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10" w:rsidRPr="00525F10" w:rsidRDefault="00525F10" w:rsidP="00525F1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565656"/>
          <w:lang w:eastAsia="ru-RU"/>
        </w:rPr>
      </w:pPr>
      <w:bookmarkStart w:id="0" w:name="_GoBack"/>
      <w:r w:rsidRPr="00525F10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525F10" w:rsidRPr="00525F10" w:rsidRDefault="00525F10" w:rsidP="00525F1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565656"/>
          <w:lang w:eastAsia="ru-RU"/>
        </w:rPr>
      </w:pPr>
      <w:r w:rsidRPr="00525F10">
        <w:rPr>
          <w:rFonts w:ascii="Times New Roman" w:eastAsia="Times New Roman" w:hAnsi="Times New Roman" w:cs="Times New Roman"/>
          <w:color w:val="565656"/>
          <w:sz w:val="27"/>
          <w:szCs w:val="27"/>
          <w:u w:val="single"/>
          <w:lang w:eastAsia="ru-RU"/>
        </w:rPr>
        <w:t>За 3 квартал 2017 год</w:t>
      </w:r>
    </w:p>
    <w:bookmarkEnd w:id="0"/>
    <w:p w:rsidR="00525F10" w:rsidRPr="00525F10" w:rsidRDefault="00525F10" w:rsidP="00525F1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565656"/>
          <w:lang w:eastAsia="ru-RU"/>
        </w:rPr>
      </w:pPr>
      <w:r w:rsidRPr="00525F10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 </w:t>
      </w:r>
    </w:p>
    <w:tbl>
      <w:tblPr>
        <w:tblW w:w="104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0"/>
        <w:gridCol w:w="1732"/>
      </w:tblGrid>
      <w:tr w:rsidR="00525F10" w:rsidRPr="00525F10" w:rsidTr="00525F10">
        <w:trPr>
          <w:jc w:val="center"/>
        </w:trPr>
        <w:tc>
          <w:tcPr>
            <w:tcW w:w="8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ind w:firstLine="961"/>
              <w:jc w:val="center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-</w:t>
            </w:r>
          </w:p>
        </w:tc>
      </w:tr>
      <w:tr w:rsidR="00525F10" w:rsidRPr="00525F10" w:rsidTr="00525F10">
        <w:trPr>
          <w:jc w:val="center"/>
        </w:trPr>
        <w:tc>
          <w:tcPr>
            <w:tcW w:w="8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-</w:t>
            </w:r>
          </w:p>
        </w:tc>
      </w:tr>
      <w:tr w:rsidR="00525F10" w:rsidRPr="00525F10" w:rsidTr="00525F10">
        <w:trPr>
          <w:jc w:val="center"/>
        </w:trPr>
        <w:tc>
          <w:tcPr>
            <w:tcW w:w="8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-</w:t>
            </w:r>
          </w:p>
        </w:tc>
      </w:tr>
      <w:tr w:rsidR="00525F10" w:rsidRPr="00525F10" w:rsidTr="00525F10">
        <w:trPr>
          <w:jc w:val="center"/>
        </w:trPr>
        <w:tc>
          <w:tcPr>
            <w:tcW w:w="8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-</w:t>
            </w:r>
          </w:p>
        </w:tc>
      </w:tr>
      <w:tr w:rsidR="00525F10" w:rsidRPr="00525F10" w:rsidTr="00525F10">
        <w:trPr>
          <w:jc w:val="center"/>
        </w:trPr>
        <w:tc>
          <w:tcPr>
            <w:tcW w:w="8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-</w:t>
            </w:r>
          </w:p>
        </w:tc>
      </w:tr>
      <w:tr w:rsidR="00525F10" w:rsidRPr="00525F10" w:rsidTr="00525F10">
        <w:trPr>
          <w:jc w:val="center"/>
        </w:trPr>
        <w:tc>
          <w:tcPr>
            <w:tcW w:w="8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Не выводились</w:t>
            </w:r>
          </w:p>
        </w:tc>
      </w:tr>
      <w:tr w:rsidR="00525F10" w:rsidRPr="00525F10" w:rsidTr="00525F10">
        <w:trPr>
          <w:jc w:val="center"/>
        </w:trPr>
        <w:tc>
          <w:tcPr>
            <w:tcW w:w="8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 </w:t>
            </w:r>
            <w:hyperlink r:id="rId4" w:anchor="l322" w:history="1">
              <w:r w:rsidRPr="00525F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70</w:t>
              </w:r>
            </w:hyperlink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 и </w:t>
            </w:r>
            <w:hyperlink r:id="rId5" w:anchor="l330" w:history="1">
              <w:r w:rsidRPr="00525F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76</w:t>
              </w:r>
            </w:hyperlink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 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&lt;***&gt;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Не осуществлялось</w:t>
            </w:r>
          </w:p>
        </w:tc>
      </w:tr>
    </w:tbl>
    <w:p w:rsidR="00525F10" w:rsidRPr="00525F10" w:rsidRDefault="00525F10" w:rsidP="00525F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65656"/>
          <w:lang w:eastAsia="ru-RU"/>
        </w:rPr>
      </w:pPr>
      <w:r w:rsidRPr="00525F10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 </w:t>
      </w:r>
    </w:p>
    <w:p w:rsidR="00525F10" w:rsidRPr="00525F10" w:rsidRDefault="00525F10" w:rsidP="00525F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65656"/>
          <w:lang w:eastAsia="ru-RU"/>
        </w:rPr>
      </w:pPr>
      <w:r w:rsidRPr="00525F10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Начальник службы </w:t>
      </w:r>
      <w:proofErr w:type="spellStart"/>
      <w:r w:rsidRPr="00525F10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СЭиРН</w:t>
      </w:r>
      <w:proofErr w:type="spellEnd"/>
      <w:r w:rsidRPr="00525F10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                                     А.А. </w:t>
      </w:r>
      <w:proofErr w:type="spellStart"/>
      <w:r w:rsidRPr="00525F10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Юцевич</w:t>
      </w:r>
      <w:proofErr w:type="spellEnd"/>
    </w:p>
    <w:p w:rsidR="00683424" w:rsidRDefault="00683424">
      <w:pPr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br w:type="page"/>
      </w:r>
    </w:p>
    <w:p w:rsidR="00525F10" w:rsidRPr="00525F10" w:rsidRDefault="00525F10" w:rsidP="00525F1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565656"/>
          <w:lang w:eastAsia="ru-RU"/>
        </w:rPr>
      </w:pPr>
      <w:r w:rsidRPr="00525F10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lastRenderedPageBreak/>
        <w:t>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525F10" w:rsidRPr="00525F10" w:rsidRDefault="00525F10" w:rsidP="00525F10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565656"/>
          <w:lang w:eastAsia="ru-RU"/>
        </w:rPr>
      </w:pPr>
      <w:r w:rsidRPr="00525F10">
        <w:rPr>
          <w:rFonts w:ascii="Times New Roman" w:eastAsia="Times New Roman" w:hAnsi="Times New Roman" w:cs="Times New Roman"/>
          <w:color w:val="565656"/>
          <w:sz w:val="27"/>
          <w:szCs w:val="27"/>
          <w:u w:val="single"/>
          <w:lang w:eastAsia="ru-RU"/>
        </w:rPr>
        <w:t>За 4 квартал 2017 год</w:t>
      </w:r>
    </w:p>
    <w:p w:rsidR="00525F10" w:rsidRPr="00525F10" w:rsidRDefault="00525F10" w:rsidP="00525F1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565656"/>
          <w:lang w:eastAsia="ru-RU"/>
        </w:rPr>
      </w:pPr>
      <w:r w:rsidRPr="00525F10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 </w:t>
      </w:r>
    </w:p>
    <w:tbl>
      <w:tblPr>
        <w:tblW w:w="10482" w:type="dxa"/>
        <w:tblInd w:w="1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0"/>
        <w:gridCol w:w="1732"/>
      </w:tblGrid>
      <w:tr w:rsidR="00525F10" w:rsidRPr="00525F10" w:rsidTr="00525F10">
        <w:tc>
          <w:tcPr>
            <w:tcW w:w="8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ind w:firstLine="961"/>
              <w:jc w:val="center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-</w:t>
            </w:r>
          </w:p>
        </w:tc>
      </w:tr>
      <w:tr w:rsidR="00525F10" w:rsidRPr="00525F10" w:rsidTr="00525F10">
        <w:tc>
          <w:tcPr>
            <w:tcW w:w="8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-</w:t>
            </w:r>
          </w:p>
        </w:tc>
      </w:tr>
      <w:tr w:rsidR="00525F10" w:rsidRPr="00525F10" w:rsidTr="00525F10">
        <w:tc>
          <w:tcPr>
            <w:tcW w:w="8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-</w:t>
            </w:r>
          </w:p>
        </w:tc>
      </w:tr>
      <w:tr w:rsidR="00525F10" w:rsidRPr="00525F10" w:rsidTr="00525F10">
        <w:tc>
          <w:tcPr>
            <w:tcW w:w="8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-</w:t>
            </w:r>
          </w:p>
        </w:tc>
      </w:tr>
      <w:tr w:rsidR="00525F10" w:rsidRPr="00525F10" w:rsidTr="00525F10">
        <w:tc>
          <w:tcPr>
            <w:tcW w:w="8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-</w:t>
            </w:r>
          </w:p>
        </w:tc>
      </w:tr>
      <w:tr w:rsidR="00525F10" w:rsidRPr="00525F10" w:rsidTr="00525F10">
        <w:tc>
          <w:tcPr>
            <w:tcW w:w="8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Не выводились</w:t>
            </w:r>
          </w:p>
        </w:tc>
      </w:tr>
      <w:tr w:rsidR="00525F10" w:rsidRPr="00525F10" w:rsidTr="00525F10">
        <w:tc>
          <w:tcPr>
            <w:tcW w:w="8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 </w:t>
            </w:r>
            <w:hyperlink r:id="rId6" w:anchor="l322" w:history="1">
              <w:r w:rsidRPr="00525F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70</w:t>
              </w:r>
            </w:hyperlink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 и </w:t>
            </w:r>
            <w:hyperlink r:id="rId7" w:anchor="l330" w:history="1">
              <w:r w:rsidRPr="00525F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76</w:t>
              </w:r>
            </w:hyperlink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 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&lt;***&gt;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5F10" w:rsidRPr="00525F10" w:rsidRDefault="00525F10" w:rsidP="00525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656"/>
                <w:lang w:eastAsia="ru-RU"/>
              </w:rPr>
            </w:pPr>
            <w:r w:rsidRPr="00525F10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Не осуществлялось</w:t>
            </w:r>
          </w:p>
        </w:tc>
      </w:tr>
    </w:tbl>
    <w:p w:rsidR="00525F10" w:rsidRPr="00525F10" w:rsidRDefault="00525F10" w:rsidP="00525F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65656"/>
          <w:lang w:eastAsia="ru-RU"/>
        </w:rPr>
      </w:pPr>
      <w:r w:rsidRPr="00525F10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 </w:t>
      </w:r>
    </w:p>
    <w:p w:rsidR="00525F10" w:rsidRPr="00525F10" w:rsidRDefault="00525F10" w:rsidP="00525F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65656"/>
          <w:lang w:eastAsia="ru-RU"/>
        </w:rPr>
      </w:pPr>
      <w:r w:rsidRPr="00525F10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                                                     Начальник службы </w:t>
      </w:r>
      <w:proofErr w:type="spellStart"/>
      <w:r w:rsidRPr="00525F10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СЭиРН</w:t>
      </w:r>
      <w:proofErr w:type="spellEnd"/>
      <w:r w:rsidRPr="00525F10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                                     А.А. </w:t>
      </w:r>
      <w:proofErr w:type="spellStart"/>
      <w:r w:rsidRPr="00525F10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Юцевич</w:t>
      </w:r>
      <w:proofErr w:type="spellEnd"/>
    </w:p>
    <w:p w:rsidR="00525F10" w:rsidRDefault="00525F10"/>
    <w:sectPr w:rsidR="00525F10" w:rsidSect="00525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10"/>
    <w:rsid w:val="00525F10"/>
    <w:rsid w:val="0068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2F9ADD-8B5A-4E60-8F13-03973ABF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F10"/>
    <w:rPr>
      <w:color w:val="0000FF"/>
      <w:u w:val="single"/>
    </w:rPr>
  </w:style>
  <w:style w:type="character" w:customStyle="1" w:styleId="spelle">
    <w:name w:val="spelle"/>
    <w:basedOn w:val="a0"/>
    <w:rsid w:val="005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906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0639" TargetMode="Externa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hyperlink" Target="https://normativ.kontur.ru/document?moduleid=1&amp;documentid=2906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verbitskiy</dc:creator>
  <cp:keywords/>
  <dc:description/>
  <cp:lastModifiedBy>Alexander Polyakov</cp:lastModifiedBy>
  <cp:revision>2</cp:revision>
  <dcterms:created xsi:type="dcterms:W3CDTF">2018-12-14T05:58:00Z</dcterms:created>
  <dcterms:modified xsi:type="dcterms:W3CDTF">2018-12-22T09:32:00Z</dcterms:modified>
</cp:coreProperties>
</file>