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A71" w:rsidRDefault="004C4A71" w:rsidP="00E7681D">
      <w:pPr>
        <w:jc w:val="center"/>
        <w:rPr>
          <w:b/>
          <w:sz w:val="22"/>
          <w:szCs w:val="22"/>
        </w:rPr>
      </w:pPr>
    </w:p>
    <w:p w:rsidR="00E7681D" w:rsidRPr="0087551D" w:rsidRDefault="00E7681D" w:rsidP="00E7681D">
      <w:pPr>
        <w:jc w:val="center"/>
        <w:rPr>
          <w:b/>
          <w:sz w:val="22"/>
          <w:szCs w:val="22"/>
        </w:rPr>
      </w:pPr>
      <w:r w:rsidRPr="0087551D">
        <w:rPr>
          <w:b/>
          <w:sz w:val="22"/>
          <w:szCs w:val="22"/>
        </w:rPr>
        <w:t xml:space="preserve">ДОГОВОР №  </w:t>
      </w:r>
      <w:r w:rsidR="006D348D" w:rsidRPr="0087551D">
        <w:rPr>
          <w:b/>
          <w:sz w:val="22"/>
          <w:szCs w:val="22"/>
        </w:rPr>
        <w:t>______________/_______</w:t>
      </w:r>
      <w:r w:rsidRPr="0087551D">
        <w:rPr>
          <w:b/>
          <w:sz w:val="22"/>
          <w:szCs w:val="22"/>
        </w:rPr>
        <w:t>-ЮА</w:t>
      </w:r>
    </w:p>
    <w:p w:rsidR="00E7681D" w:rsidRPr="0087551D" w:rsidRDefault="00E7681D" w:rsidP="005E4536">
      <w:pPr>
        <w:jc w:val="center"/>
        <w:rPr>
          <w:b/>
          <w:sz w:val="22"/>
          <w:szCs w:val="22"/>
        </w:rPr>
      </w:pPr>
      <w:r w:rsidRPr="0087551D">
        <w:rPr>
          <w:b/>
          <w:sz w:val="22"/>
          <w:szCs w:val="22"/>
        </w:rPr>
        <w:t>на оказание услуг по хранению</w:t>
      </w:r>
      <w:r w:rsidR="005E4536" w:rsidRPr="0087551D">
        <w:rPr>
          <w:b/>
          <w:sz w:val="22"/>
          <w:szCs w:val="22"/>
        </w:rPr>
        <w:t xml:space="preserve"> </w:t>
      </w:r>
      <w:r w:rsidRPr="0087551D">
        <w:rPr>
          <w:b/>
          <w:sz w:val="22"/>
          <w:szCs w:val="22"/>
        </w:rPr>
        <w:t>авиационного топлива</w:t>
      </w:r>
      <w:r w:rsidR="005E4536" w:rsidRPr="0087551D">
        <w:rPr>
          <w:b/>
          <w:sz w:val="22"/>
          <w:szCs w:val="22"/>
        </w:rPr>
        <w:t xml:space="preserve">, </w:t>
      </w:r>
      <w:r w:rsidR="005E4536" w:rsidRPr="0087551D">
        <w:rPr>
          <w:b/>
          <w:sz w:val="22"/>
          <w:szCs w:val="22"/>
        </w:rPr>
        <w:br/>
        <w:t>выдачу пропусков и сопровождение транспортных средств</w:t>
      </w:r>
    </w:p>
    <w:p w:rsidR="00E7681D" w:rsidRPr="0087551D" w:rsidRDefault="00E7681D" w:rsidP="00E7681D">
      <w:pPr>
        <w:jc w:val="both"/>
        <w:rPr>
          <w:b/>
          <w:sz w:val="22"/>
          <w:szCs w:val="22"/>
        </w:rPr>
      </w:pPr>
    </w:p>
    <w:p w:rsidR="00E7681D" w:rsidRPr="0087551D" w:rsidRDefault="00E7681D" w:rsidP="00E7681D">
      <w:pPr>
        <w:jc w:val="both"/>
        <w:rPr>
          <w:b/>
          <w:sz w:val="22"/>
          <w:szCs w:val="22"/>
        </w:rPr>
      </w:pPr>
      <w:r w:rsidRPr="0087551D">
        <w:rPr>
          <w:b/>
          <w:sz w:val="22"/>
          <w:szCs w:val="22"/>
        </w:rPr>
        <w:t xml:space="preserve">г. Ханты-Мансийск                                 </w:t>
      </w:r>
      <w:r w:rsidR="0087551D">
        <w:rPr>
          <w:b/>
          <w:sz w:val="22"/>
          <w:szCs w:val="22"/>
        </w:rPr>
        <w:t xml:space="preserve">        </w:t>
      </w:r>
      <w:r w:rsidRPr="0087551D">
        <w:rPr>
          <w:b/>
          <w:sz w:val="22"/>
          <w:szCs w:val="22"/>
        </w:rPr>
        <w:t xml:space="preserve">                             </w:t>
      </w:r>
      <w:r w:rsidR="00A8653C" w:rsidRPr="0087551D">
        <w:rPr>
          <w:b/>
          <w:sz w:val="22"/>
          <w:szCs w:val="22"/>
        </w:rPr>
        <w:t xml:space="preserve">             </w:t>
      </w:r>
      <w:r w:rsidR="00521698">
        <w:rPr>
          <w:b/>
          <w:sz w:val="22"/>
          <w:szCs w:val="22"/>
        </w:rPr>
        <w:t xml:space="preserve">          </w:t>
      </w:r>
      <w:r w:rsidR="00A8653C" w:rsidRPr="0087551D">
        <w:rPr>
          <w:b/>
          <w:sz w:val="22"/>
          <w:szCs w:val="22"/>
        </w:rPr>
        <w:t xml:space="preserve">     </w:t>
      </w:r>
      <w:r w:rsidRPr="0087551D">
        <w:rPr>
          <w:b/>
          <w:sz w:val="22"/>
          <w:szCs w:val="22"/>
        </w:rPr>
        <w:t xml:space="preserve">   </w:t>
      </w:r>
      <w:r w:rsidR="006D348D" w:rsidRPr="0087551D">
        <w:rPr>
          <w:b/>
          <w:sz w:val="22"/>
          <w:szCs w:val="22"/>
        </w:rPr>
        <w:t>______________________</w:t>
      </w:r>
      <w:r w:rsidRPr="0087551D">
        <w:rPr>
          <w:b/>
          <w:sz w:val="22"/>
          <w:szCs w:val="22"/>
        </w:rPr>
        <w:t xml:space="preserve"> г.</w:t>
      </w:r>
    </w:p>
    <w:p w:rsidR="00E7681D" w:rsidRPr="0087551D" w:rsidRDefault="00E7681D" w:rsidP="00E7681D">
      <w:pPr>
        <w:jc w:val="both"/>
        <w:rPr>
          <w:sz w:val="22"/>
          <w:szCs w:val="22"/>
        </w:rPr>
      </w:pPr>
    </w:p>
    <w:p w:rsidR="00E7681D" w:rsidRPr="0087551D" w:rsidRDefault="00E7681D" w:rsidP="0087551D">
      <w:pPr>
        <w:ind w:firstLine="567"/>
        <w:jc w:val="both"/>
        <w:rPr>
          <w:sz w:val="22"/>
          <w:szCs w:val="22"/>
        </w:rPr>
      </w:pPr>
      <w:r w:rsidRPr="0087551D">
        <w:rPr>
          <w:b/>
          <w:sz w:val="22"/>
          <w:szCs w:val="22"/>
        </w:rPr>
        <w:t>Акционерное общество «</w:t>
      </w:r>
      <w:proofErr w:type="spellStart"/>
      <w:r w:rsidRPr="0087551D">
        <w:rPr>
          <w:b/>
          <w:sz w:val="22"/>
          <w:szCs w:val="22"/>
        </w:rPr>
        <w:t>Юграавиа</w:t>
      </w:r>
      <w:proofErr w:type="spellEnd"/>
      <w:r w:rsidRPr="0087551D">
        <w:rPr>
          <w:b/>
          <w:sz w:val="22"/>
          <w:szCs w:val="22"/>
        </w:rPr>
        <w:t>»</w:t>
      </w:r>
      <w:r w:rsidR="00E0030F">
        <w:rPr>
          <w:sz w:val="22"/>
          <w:szCs w:val="22"/>
        </w:rPr>
        <w:t xml:space="preserve">, </w:t>
      </w:r>
      <w:r w:rsidRPr="0087551D">
        <w:rPr>
          <w:sz w:val="22"/>
          <w:szCs w:val="22"/>
        </w:rPr>
        <w:t xml:space="preserve">именуемое в дальнейшем </w:t>
      </w:r>
      <w:r w:rsidRPr="0087551D">
        <w:rPr>
          <w:b/>
          <w:sz w:val="22"/>
          <w:szCs w:val="22"/>
        </w:rPr>
        <w:t>«</w:t>
      </w:r>
      <w:r w:rsidR="005E4536" w:rsidRPr="0087551D">
        <w:rPr>
          <w:b/>
          <w:sz w:val="22"/>
          <w:szCs w:val="22"/>
        </w:rPr>
        <w:t>Исполнитель</w:t>
      </w:r>
      <w:r w:rsidRPr="0087551D">
        <w:rPr>
          <w:b/>
          <w:sz w:val="22"/>
          <w:szCs w:val="22"/>
        </w:rPr>
        <w:t>»</w:t>
      </w:r>
      <w:r w:rsidRPr="0087551D">
        <w:rPr>
          <w:sz w:val="22"/>
          <w:szCs w:val="22"/>
        </w:rPr>
        <w:t xml:space="preserve">, в лице генерального директора </w:t>
      </w:r>
      <w:r w:rsidR="006D348D" w:rsidRPr="0087551D">
        <w:rPr>
          <w:sz w:val="22"/>
          <w:szCs w:val="22"/>
        </w:rPr>
        <w:t>Качуры Александра Юрьевича</w:t>
      </w:r>
      <w:r w:rsidRPr="0087551D">
        <w:rPr>
          <w:sz w:val="22"/>
          <w:szCs w:val="22"/>
        </w:rPr>
        <w:t xml:space="preserve">, действующего на основании Устава, с одной стороны, и </w:t>
      </w:r>
    </w:p>
    <w:p w:rsidR="00C40101" w:rsidRPr="0087551D" w:rsidRDefault="006D348D" w:rsidP="00BF0C62">
      <w:pPr>
        <w:ind w:firstLine="567"/>
        <w:jc w:val="both"/>
        <w:rPr>
          <w:sz w:val="22"/>
          <w:szCs w:val="22"/>
        </w:rPr>
      </w:pPr>
      <w:r w:rsidRPr="0087551D">
        <w:rPr>
          <w:b/>
          <w:bCs/>
          <w:iCs/>
          <w:sz w:val="22"/>
          <w:szCs w:val="22"/>
        </w:rPr>
        <w:t>_____________________________</w:t>
      </w:r>
      <w:r w:rsidR="0049551C" w:rsidRPr="0087551D">
        <w:rPr>
          <w:b/>
          <w:sz w:val="22"/>
          <w:szCs w:val="22"/>
        </w:rPr>
        <w:t>,</w:t>
      </w:r>
      <w:r w:rsidR="0049551C" w:rsidRPr="0087551D">
        <w:rPr>
          <w:b/>
          <w:iCs/>
          <w:sz w:val="22"/>
          <w:szCs w:val="22"/>
        </w:rPr>
        <w:t xml:space="preserve"> </w:t>
      </w:r>
      <w:r w:rsidR="0049551C" w:rsidRPr="0087551D">
        <w:rPr>
          <w:iCs/>
          <w:sz w:val="22"/>
          <w:szCs w:val="22"/>
        </w:rPr>
        <w:t xml:space="preserve">именуемое в дальнейшем </w:t>
      </w:r>
      <w:r w:rsidR="0049551C" w:rsidRPr="0087551D">
        <w:rPr>
          <w:b/>
          <w:bCs/>
          <w:iCs/>
          <w:sz w:val="22"/>
          <w:szCs w:val="22"/>
        </w:rPr>
        <w:t>«Заказчик»</w:t>
      </w:r>
      <w:r w:rsidR="0049551C" w:rsidRPr="0087551D">
        <w:rPr>
          <w:sz w:val="22"/>
          <w:szCs w:val="22"/>
        </w:rPr>
        <w:t>,</w:t>
      </w:r>
      <w:r w:rsidR="0049551C" w:rsidRPr="0087551D">
        <w:rPr>
          <w:i/>
          <w:sz w:val="22"/>
          <w:szCs w:val="22"/>
        </w:rPr>
        <w:t xml:space="preserve"> </w:t>
      </w:r>
      <w:r w:rsidR="0049551C" w:rsidRPr="0087551D">
        <w:rPr>
          <w:iCs/>
          <w:sz w:val="22"/>
          <w:szCs w:val="22"/>
        </w:rPr>
        <w:t>в лице</w:t>
      </w:r>
      <w:r w:rsidR="0049551C" w:rsidRPr="0087551D">
        <w:rPr>
          <w:sz w:val="22"/>
          <w:szCs w:val="22"/>
        </w:rPr>
        <w:t xml:space="preserve"> </w:t>
      </w:r>
      <w:r w:rsidRPr="0087551D">
        <w:rPr>
          <w:sz w:val="22"/>
          <w:szCs w:val="22"/>
        </w:rPr>
        <w:t>___________________________</w:t>
      </w:r>
      <w:r w:rsidR="0049551C" w:rsidRPr="0087551D">
        <w:rPr>
          <w:sz w:val="22"/>
          <w:szCs w:val="22"/>
        </w:rPr>
        <w:t xml:space="preserve">, </w:t>
      </w:r>
      <w:r w:rsidR="0049551C" w:rsidRPr="0087551D">
        <w:rPr>
          <w:color w:val="000000"/>
          <w:sz w:val="22"/>
          <w:szCs w:val="22"/>
        </w:rPr>
        <w:t>д</w:t>
      </w:r>
      <w:r w:rsidR="0049551C" w:rsidRPr="0087551D">
        <w:rPr>
          <w:sz w:val="22"/>
          <w:szCs w:val="22"/>
        </w:rPr>
        <w:t xml:space="preserve">ействующего на основании </w:t>
      </w:r>
      <w:r w:rsidRPr="0087551D">
        <w:rPr>
          <w:sz w:val="22"/>
          <w:szCs w:val="22"/>
        </w:rPr>
        <w:t>_________________</w:t>
      </w:r>
      <w:r w:rsidR="0049551C" w:rsidRPr="0087551D">
        <w:rPr>
          <w:sz w:val="22"/>
          <w:szCs w:val="22"/>
        </w:rPr>
        <w:t>,</w:t>
      </w:r>
      <w:r w:rsidR="0049551C" w:rsidRPr="0087551D">
        <w:rPr>
          <w:iCs/>
          <w:color w:val="FF0000"/>
          <w:sz w:val="22"/>
          <w:szCs w:val="22"/>
        </w:rPr>
        <w:t xml:space="preserve"> </w:t>
      </w:r>
      <w:r w:rsidR="00E0030F">
        <w:rPr>
          <w:sz w:val="22"/>
          <w:szCs w:val="22"/>
        </w:rPr>
        <w:t xml:space="preserve">с другой стороны, </w:t>
      </w:r>
      <w:r w:rsidR="00E7681D" w:rsidRPr="0087551D">
        <w:rPr>
          <w:sz w:val="22"/>
          <w:szCs w:val="22"/>
        </w:rPr>
        <w:t>в дальнейшем при совместном упоминании именуемые «Стороны», заключили настоящий договор о нижеследующем:</w:t>
      </w:r>
    </w:p>
    <w:p w:rsidR="00C40101" w:rsidRPr="0087551D" w:rsidRDefault="00C40101" w:rsidP="0087551D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eastAsia="en-US"/>
        </w:rPr>
      </w:pPr>
      <w:r w:rsidRPr="0087551D">
        <w:rPr>
          <w:b/>
          <w:sz w:val="22"/>
          <w:szCs w:val="22"/>
          <w:lang w:eastAsia="en-US"/>
        </w:rPr>
        <w:t>1. ПРЕДМЕТ ДОГОВОРА</w:t>
      </w:r>
    </w:p>
    <w:p w:rsidR="00C40101" w:rsidRPr="0087551D" w:rsidRDefault="00C40101" w:rsidP="0087551D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87551D">
        <w:rPr>
          <w:rFonts w:eastAsia="Calibri"/>
          <w:sz w:val="22"/>
          <w:szCs w:val="22"/>
        </w:rPr>
        <w:t xml:space="preserve">1.1. </w:t>
      </w:r>
      <w:r w:rsidR="005E4536" w:rsidRPr="0087551D">
        <w:rPr>
          <w:rFonts w:eastAsia="Calibri"/>
          <w:sz w:val="22"/>
          <w:szCs w:val="22"/>
        </w:rPr>
        <w:t>Заказчик</w:t>
      </w:r>
      <w:r w:rsidRPr="0087551D">
        <w:rPr>
          <w:rFonts w:eastAsia="Calibri"/>
          <w:sz w:val="22"/>
          <w:szCs w:val="22"/>
        </w:rPr>
        <w:t xml:space="preserve"> передает на хранение </w:t>
      </w:r>
      <w:r w:rsidR="004C4A71">
        <w:rPr>
          <w:sz w:val="22"/>
          <w:szCs w:val="22"/>
        </w:rPr>
        <w:t>ГСМ</w:t>
      </w:r>
      <w:r w:rsidR="00534D9C" w:rsidRPr="0087551D">
        <w:rPr>
          <w:sz w:val="22"/>
          <w:szCs w:val="22"/>
        </w:rPr>
        <w:t xml:space="preserve"> </w:t>
      </w:r>
      <w:r w:rsidR="00534D9C" w:rsidRPr="0087551D">
        <w:rPr>
          <w:rFonts w:eastAsia="Calibri"/>
          <w:sz w:val="22"/>
          <w:szCs w:val="22"/>
        </w:rPr>
        <w:t>(далее по тексту – Имущество)</w:t>
      </w:r>
      <w:r w:rsidR="00AE4928" w:rsidRPr="0087551D">
        <w:rPr>
          <w:rFonts w:eastAsia="Calibri"/>
          <w:sz w:val="22"/>
          <w:szCs w:val="22"/>
        </w:rPr>
        <w:t>,</w:t>
      </w:r>
      <w:r w:rsidR="00534D9C" w:rsidRPr="0087551D">
        <w:rPr>
          <w:sz w:val="22"/>
          <w:szCs w:val="22"/>
        </w:rPr>
        <w:t xml:space="preserve"> </w:t>
      </w:r>
      <w:r w:rsidRPr="0087551D">
        <w:rPr>
          <w:rFonts w:eastAsia="Calibri"/>
          <w:sz w:val="22"/>
          <w:szCs w:val="22"/>
        </w:rPr>
        <w:t xml:space="preserve">а </w:t>
      </w:r>
      <w:r w:rsidR="005E4536" w:rsidRPr="0087551D">
        <w:rPr>
          <w:rFonts w:eastAsia="Calibri"/>
          <w:sz w:val="22"/>
          <w:szCs w:val="22"/>
        </w:rPr>
        <w:t>Исполнитель</w:t>
      </w:r>
      <w:r w:rsidRPr="0087551D">
        <w:rPr>
          <w:rFonts w:eastAsia="Calibri"/>
          <w:sz w:val="22"/>
          <w:szCs w:val="22"/>
        </w:rPr>
        <w:t xml:space="preserve"> обязуется </w:t>
      </w:r>
      <w:r w:rsidR="00AE4928" w:rsidRPr="0087551D">
        <w:rPr>
          <w:rFonts w:eastAsia="Calibri"/>
          <w:sz w:val="22"/>
          <w:szCs w:val="22"/>
        </w:rPr>
        <w:t>оказать комплекс услуг по приему, хранению и выдаче Имущества, переданного</w:t>
      </w:r>
      <w:r w:rsidRPr="0087551D">
        <w:rPr>
          <w:rFonts w:eastAsia="Calibri"/>
          <w:sz w:val="22"/>
          <w:szCs w:val="22"/>
        </w:rPr>
        <w:t xml:space="preserve"> ему </w:t>
      </w:r>
      <w:r w:rsidR="005E4536" w:rsidRPr="0087551D">
        <w:rPr>
          <w:rFonts w:eastAsia="Calibri"/>
          <w:sz w:val="22"/>
          <w:szCs w:val="22"/>
        </w:rPr>
        <w:t>Заказчиком</w:t>
      </w:r>
      <w:r w:rsidRPr="0087551D">
        <w:rPr>
          <w:rFonts w:eastAsia="Calibri"/>
          <w:sz w:val="22"/>
          <w:szCs w:val="22"/>
        </w:rPr>
        <w:t>, и возвратить это Имущество в сохранности</w:t>
      </w:r>
      <w:r w:rsidR="00B9267D" w:rsidRPr="0087551D">
        <w:rPr>
          <w:rFonts w:eastAsia="Calibri"/>
          <w:sz w:val="22"/>
          <w:szCs w:val="22"/>
        </w:rPr>
        <w:t xml:space="preserve"> в соответствии с графиком работы склада ГСМ</w:t>
      </w:r>
      <w:r w:rsidRPr="0087551D">
        <w:rPr>
          <w:rFonts w:eastAsia="Calibri"/>
          <w:sz w:val="22"/>
          <w:szCs w:val="22"/>
        </w:rPr>
        <w:t>.</w:t>
      </w:r>
    </w:p>
    <w:p w:rsidR="00AE4928" w:rsidRPr="0087551D" w:rsidRDefault="00AE4928" w:rsidP="0087551D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87551D">
        <w:rPr>
          <w:rFonts w:eastAsia="Calibri"/>
          <w:sz w:val="22"/>
          <w:szCs w:val="22"/>
        </w:rPr>
        <w:t>Хранение Имущества осуществляется</w:t>
      </w:r>
      <w:r w:rsidR="00B9267D" w:rsidRPr="0087551D">
        <w:rPr>
          <w:rFonts w:eastAsia="Calibri"/>
          <w:sz w:val="22"/>
          <w:szCs w:val="22"/>
        </w:rPr>
        <w:t xml:space="preserve"> в помещении для хранения</w:t>
      </w:r>
      <w:r w:rsidRPr="0087551D">
        <w:rPr>
          <w:rFonts w:eastAsia="Calibri"/>
          <w:sz w:val="22"/>
          <w:szCs w:val="22"/>
        </w:rPr>
        <w:t xml:space="preserve"> </w:t>
      </w:r>
      <w:r w:rsidR="00B9267D" w:rsidRPr="0087551D">
        <w:rPr>
          <w:sz w:val="22"/>
          <w:szCs w:val="22"/>
        </w:rPr>
        <w:t>т</w:t>
      </w:r>
      <w:r w:rsidRPr="0087551D">
        <w:rPr>
          <w:sz w:val="22"/>
          <w:szCs w:val="22"/>
        </w:rPr>
        <w:t xml:space="preserve">арных нефтепродуктов </w:t>
      </w:r>
      <w:r w:rsidR="00B9267D" w:rsidRPr="0087551D">
        <w:rPr>
          <w:sz w:val="22"/>
          <w:szCs w:val="22"/>
        </w:rPr>
        <w:t xml:space="preserve">склада </w:t>
      </w:r>
      <w:r w:rsidRPr="0087551D">
        <w:rPr>
          <w:sz w:val="22"/>
          <w:szCs w:val="22"/>
        </w:rPr>
        <w:t>ГСМ в аэропорту г. Ханты-Мансийска</w:t>
      </w:r>
      <w:r w:rsidR="00B9267D" w:rsidRPr="0087551D">
        <w:rPr>
          <w:rFonts w:eastAsia="Calibri"/>
          <w:sz w:val="22"/>
          <w:szCs w:val="22"/>
        </w:rPr>
        <w:t>.</w:t>
      </w:r>
    </w:p>
    <w:p w:rsidR="0051233A" w:rsidRPr="0087551D" w:rsidRDefault="00B9267D" w:rsidP="0087551D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87551D">
        <w:rPr>
          <w:rFonts w:eastAsia="Calibri"/>
          <w:sz w:val="22"/>
          <w:szCs w:val="22"/>
        </w:rPr>
        <w:t>1.2</w:t>
      </w:r>
      <w:r w:rsidR="0051233A" w:rsidRPr="0087551D">
        <w:rPr>
          <w:rFonts w:eastAsia="Calibri"/>
          <w:sz w:val="22"/>
          <w:szCs w:val="22"/>
        </w:rPr>
        <w:t xml:space="preserve">. Заправку </w:t>
      </w:r>
      <w:r w:rsidR="005E4536" w:rsidRPr="0087551D">
        <w:rPr>
          <w:rFonts w:eastAsia="Calibri"/>
          <w:sz w:val="22"/>
          <w:szCs w:val="22"/>
        </w:rPr>
        <w:t>воздушного судна</w:t>
      </w:r>
      <w:r w:rsidR="0051233A" w:rsidRPr="0087551D">
        <w:rPr>
          <w:rFonts w:eastAsia="Calibri"/>
          <w:sz w:val="22"/>
          <w:szCs w:val="22"/>
        </w:rPr>
        <w:t xml:space="preserve"> </w:t>
      </w:r>
      <w:r w:rsidR="005E4536" w:rsidRPr="0087551D">
        <w:rPr>
          <w:rFonts w:eastAsia="Calibri"/>
          <w:sz w:val="22"/>
          <w:szCs w:val="22"/>
        </w:rPr>
        <w:t>Заказчик</w:t>
      </w:r>
      <w:r w:rsidR="0051233A" w:rsidRPr="0087551D">
        <w:rPr>
          <w:rFonts w:eastAsia="Calibri"/>
          <w:sz w:val="22"/>
          <w:szCs w:val="22"/>
        </w:rPr>
        <w:t xml:space="preserve"> осуществляет самостоятельно.</w:t>
      </w:r>
    </w:p>
    <w:p w:rsidR="00C40101" w:rsidRPr="0087551D" w:rsidRDefault="00C40101" w:rsidP="0087551D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>1.3. Имущество считается переданным на хранение с даты подписания Сторонами акта приема-передачи Имущества на хранение.</w:t>
      </w:r>
    </w:p>
    <w:p w:rsidR="00C40101" w:rsidRPr="0087551D" w:rsidRDefault="00C40101" w:rsidP="0087551D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 xml:space="preserve">1.4. Срок хранения Имущества: </w:t>
      </w:r>
      <w:r w:rsidR="006D348D" w:rsidRPr="0087551D">
        <w:rPr>
          <w:sz w:val="22"/>
          <w:szCs w:val="22"/>
          <w:lang w:eastAsia="en-US"/>
        </w:rPr>
        <w:t>___________________</w:t>
      </w:r>
      <w:r w:rsidRPr="0087551D">
        <w:rPr>
          <w:sz w:val="22"/>
          <w:szCs w:val="22"/>
          <w:lang w:eastAsia="en-US"/>
        </w:rPr>
        <w:t xml:space="preserve"> г.</w:t>
      </w:r>
    </w:p>
    <w:p w:rsidR="00C40101" w:rsidRPr="0087551D" w:rsidRDefault="00C40101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C40101" w:rsidRPr="0087551D" w:rsidRDefault="00C40101" w:rsidP="0087551D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eastAsia="en-US"/>
        </w:rPr>
      </w:pPr>
      <w:r w:rsidRPr="0087551D">
        <w:rPr>
          <w:b/>
          <w:sz w:val="22"/>
          <w:szCs w:val="22"/>
          <w:lang w:eastAsia="en-US"/>
        </w:rPr>
        <w:t>2. ПРАВА И ОБЯЗАННОСТИ СТОРОН</w:t>
      </w:r>
    </w:p>
    <w:p w:rsidR="00C40101" w:rsidRPr="0087551D" w:rsidRDefault="00C40101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 xml:space="preserve">2.1. </w:t>
      </w:r>
      <w:r w:rsidR="005E4536" w:rsidRPr="0087551D">
        <w:rPr>
          <w:sz w:val="22"/>
          <w:szCs w:val="22"/>
          <w:lang w:eastAsia="en-US"/>
        </w:rPr>
        <w:t>Исполнитель</w:t>
      </w:r>
      <w:r w:rsidRPr="0087551D">
        <w:rPr>
          <w:sz w:val="22"/>
          <w:szCs w:val="22"/>
          <w:lang w:eastAsia="en-US"/>
        </w:rPr>
        <w:t xml:space="preserve"> обязуется:</w:t>
      </w:r>
    </w:p>
    <w:p w:rsidR="00C40101" w:rsidRPr="0087551D" w:rsidRDefault="00C40101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 xml:space="preserve">2.1.1. Хранить Имущество до окончания срока хранения, указанного в п. 1.4. настоящего Договора, или востребования его </w:t>
      </w:r>
      <w:r w:rsidR="005E4536" w:rsidRPr="0087551D">
        <w:rPr>
          <w:sz w:val="22"/>
          <w:szCs w:val="22"/>
          <w:lang w:eastAsia="en-US"/>
        </w:rPr>
        <w:t>Заказчика</w:t>
      </w:r>
      <w:r w:rsidRPr="0087551D">
        <w:rPr>
          <w:sz w:val="22"/>
          <w:szCs w:val="22"/>
          <w:lang w:eastAsia="en-US"/>
        </w:rPr>
        <w:t>.</w:t>
      </w:r>
    </w:p>
    <w:p w:rsidR="00C40101" w:rsidRPr="0087551D" w:rsidRDefault="00C40101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>2.1.3. Принять для сохранности переданного ему Имущества все необходимые меры, обязательность которых предусмотрена законом, иными правовыми актами (противопожарные, санитарные, охранные и т.п.).</w:t>
      </w:r>
    </w:p>
    <w:p w:rsidR="00C40101" w:rsidRPr="0087551D" w:rsidRDefault="00C40101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>2.1.4. Принять для сохранности Имущества также меры, соответствующие существу настоящего Договора, в том числе свойствам переданного на хранение Имущества.</w:t>
      </w:r>
    </w:p>
    <w:p w:rsidR="0051233A" w:rsidRPr="0087551D" w:rsidRDefault="0051233A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 xml:space="preserve">2.1.5. Выдавать Имущество </w:t>
      </w:r>
      <w:r w:rsidR="00B9267D" w:rsidRPr="0087551D">
        <w:rPr>
          <w:sz w:val="22"/>
          <w:szCs w:val="22"/>
          <w:lang w:eastAsia="en-US"/>
        </w:rPr>
        <w:t>по требованию Заказчика в соответствии с графиком работы с 8:00 до 17:00, выходные: суббота – воскресение</w:t>
      </w:r>
      <w:r w:rsidRPr="0087551D">
        <w:rPr>
          <w:sz w:val="22"/>
          <w:szCs w:val="22"/>
          <w:lang w:eastAsia="en-US"/>
        </w:rPr>
        <w:t>.</w:t>
      </w:r>
    </w:p>
    <w:p w:rsidR="0051233A" w:rsidRPr="0087551D" w:rsidRDefault="0051233A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 xml:space="preserve">2.1.6. Обеспечить проезд </w:t>
      </w:r>
      <w:r w:rsidR="001048B2" w:rsidRPr="0087551D">
        <w:rPr>
          <w:sz w:val="22"/>
          <w:szCs w:val="22"/>
          <w:lang w:eastAsia="en-US"/>
        </w:rPr>
        <w:t>Заказчика</w:t>
      </w:r>
      <w:r w:rsidRPr="0087551D">
        <w:rPr>
          <w:sz w:val="22"/>
          <w:szCs w:val="22"/>
          <w:lang w:eastAsia="en-US"/>
        </w:rPr>
        <w:t xml:space="preserve"> к стоянке воздушного судна в сопровождении службы авиационной безопасности АО «</w:t>
      </w:r>
      <w:proofErr w:type="spellStart"/>
      <w:r w:rsidRPr="0087551D">
        <w:rPr>
          <w:sz w:val="22"/>
          <w:szCs w:val="22"/>
          <w:lang w:eastAsia="en-US"/>
        </w:rPr>
        <w:t>Юграавиа</w:t>
      </w:r>
      <w:proofErr w:type="spellEnd"/>
      <w:r w:rsidRPr="0087551D">
        <w:rPr>
          <w:sz w:val="22"/>
          <w:szCs w:val="22"/>
          <w:lang w:eastAsia="en-US"/>
        </w:rPr>
        <w:t>»</w:t>
      </w:r>
      <w:r w:rsidR="00B9267D" w:rsidRPr="0087551D">
        <w:rPr>
          <w:sz w:val="22"/>
          <w:szCs w:val="22"/>
          <w:lang w:eastAsia="en-US"/>
        </w:rPr>
        <w:t xml:space="preserve"> и в соответствии с утвержденным порядком в аэропорту г. Ханты-Мансийска</w:t>
      </w:r>
      <w:r w:rsidRPr="0087551D">
        <w:rPr>
          <w:sz w:val="22"/>
          <w:szCs w:val="22"/>
          <w:lang w:eastAsia="en-US"/>
        </w:rPr>
        <w:t>.</w:t>
      </w:r>
    </w:p>
    <w:p w:rsidR="00FE42EE" w:rsidRPr="0087551D" w:rsidRDefault="00FE42EE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>2.1.7. Оформлять пропуски на транспортные средства и водительский состав на основании поданных Заказчиком заявок.</w:t>
      </w:r>
    </w:p>
    <w:p w:rsidR="00C40101" w:rsidRPr="0087551D" w:rsidRDefault="00FE42EE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>2.1.8</w:t>
      </w:r>
      <w:r w:rsidR="00C40101" w:rsidRPr="0087551D">
        <w:rPr>
          <w:sz w:val="22"/>
          <w:szCs w:val="22"/>
          <w:lang w:eastAsia="en-US"/>
        </w:rPr>
        <w:t xml:space="preserve">. Без согласия </w:t>
      </w:r>
      <w:r w:rsidR="001048B2" w:rsidRPr="0087551D">
        <w:rPr>
          <w:sz w:val="22"/>
          <w:szCs w:val="22"/>
          <w:lang w:eastAsia="en-US"/>
        </w:rPr>
        <w:t>Заказчика</w:t>
      </w:r>
      <w:r w:rsidR="00C40101" w:rsidRPr="0087551D">
        <w:rPr>
          <w:sz w:val="22"/>
          <w:szCs w:val="22"/>
          <w:lang w:eastAsia="en-US"/>
        </w:rPr>
        <w:t xml:space="preserve"> не использовать переданное на хранение Имущество, а равно не предоставлять возможность пользования им третьим лицам, за исключением случаев, когда пользование хранимым Имуществом необходимо для обеспечения его сохранности и не противоречит настоящему Договору.</w:t>
      </w:r>
    </w:p>
    <w:p w:rsidR="00C40101" w:rsidRPr="0087551D" w:rsidRDefault="00FE42EE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>2.1.9</w:t>
      </w:r>
      <w:r w:rsidR="00C40101" w:rsidRPr="0087551D">
        <w:rPr>
          <w:sz w:val="22"/>
          <w:szCs w:val="22"/>
          <w:lang w:eastAsia="en-US"/>
        </w:rPr>
        <w:t>.</w:t>
      </w:r>
      <w:r w:rsidR="005E4536" w:rsidRPr="0087551D">
        <w:rPr>
          <w:sz w:val="22"/>
          <w:szCs w:val="22"/>
          <w:lang w:eastAsia="en-US"/>
        </w:rPr>
        <w:t xml:space="preserve"> </w:t>
      </w:r>
      <w:r w:rsidR="00C40101" w:rsidRPr="0087551D">
        <w:rPr>
          <w:sz w:val="22"/>
          <w:szCs w:val="22"/>
          <w:lang w:eastAsia="en-US"/>
        </w:rPr>
        <w:t xml:space="preserve">Незамедлительно уведомить </w:t>
      </w:r>
      <w:r w:rsidR="001048B2" w:rsidRPr="0087551D">
        <w:rPr>
          <w:sz w:val="22"/>
          <w:szCs w:val="22"/>
          <w:lang w:eastAsia="en-US"/>
        </w:rPr>
        <w:t>Заказчика</w:t>
      </w:r>
      <w:r w:rsidR="00C40101" w:rsidRPr="0087551D">
        <w:rPr>
          <w:sz w:val="22"/>
          <w:szCs w:val="22"/>
          <w:lang w:eastAsia="en-US"/>
        </w:rPr>
        <w:t xml:space="preserve"> о необходимости изменений условий хранения Имущества, предусмотренных настоящим Договором, и дождаться его ответа.</w:t>
      </w:r>
    </w:p>
    <w:p w:rsidR="00C40101" w:rsidRPr="0087551D" w:rsidRDefault="00FE42EE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>2.1.10</w:t>
      </w:r>
      <w:r w:rsidR="00C40101" w:rsidRPr="0087551D">
        <w:rPr>
          <w:sz w:val="22"/>
          <w:szCs w:val="22"/>
          <w:lang w:eastAsia="en-US"/>
        </w:rPr>
        <w:t xml:space="preserve">. Возвратить </w:t>
      </w:r>
      <w:r w:rsidR="001048B2" w:rsidRPr="0087551D">
        <w:rPr>
          <w:sz w:val="22"/>
          <w:szCs w:val="22"/>
          <w:lang w:eastAsia="en-US"/>
        </w:rPr>
        <w:t>Заказчику</w:t>
      </w:r>
      <w:r w:rsidR="00C40101" w:rsidRPr="0087551D">
        <w:rPr>
          <w:sz w:val="22"/>
          <w:szCs w:val="22"/>
          <w:lang w:eastAsia="en-US"/>
        </w:rPr>
        <w:t xml:space="preserve"> то самое Имущество, которое было передано на хранение.</w:t>
      </w:r>
    </w:p>
    <w:p w:rsidR="00C40101" w:rsidRPr="0087551D" w:rsidRDefault="00C40101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 xml:space="preserve">Имущество должно быть возвращено </w:t>
      </w:r>
      <w:r w:rsidR="001048B2" w:rsidRPr="0087551D">
        <w:rPr>
          <w:sz w:val="22"/>
          <w:szCs w:val="22"/>
          <w:lang w:eastAsia="en-US"/>
        </w:rPr>
        <w:t>Заказчику</w:t>
      </w:r>
      <w:r w:rsidRPr="0087551D">
        <w:rPr>
          <w:sz w:val="22"/>
          <w:szCs w:val="22"/>
          <w:lang w:eastAsia="en-US"/>
        </w:rPr>
        <w:t xml:space="preserve"> в том состоянии, в каком оно было принято на хранение, с учетом его естественного ухудшения, естественной убыли или иного изменения вследствие его естественных свойств.</w:t>
      </w:r>
    </w:p>
    <w:p w:rsidR="00C40101" w:rsidRPr="0087551D" w:rsidRDefault="00FE42EE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>2.1.11</w:t>
      </w:r>
      <w:r w:rsidR="00C40101" w:rsidRPr="0087551D">
        <w:rPr>
          <w:sz w:val="22"/>
          <w:szCs w:val="22"/>
          <w:lang w:eastAsia="en-US"/>
        </w:rPr>
        <w:t xml:space="preserve">. </w:t>
      </w:r>
      <w:r w:rsidR="001048B2" w:rsidRPr="0087551D">
        <w:rPr>
          <w:sz w:val="22"/>
          <w:szCs w:val="22"/>
          <w:lang w:eastAsia="en-US"/>
        </w:rPr>
        <w:t>Исполнитель</w:t>
      </w:r>
      <w:r w:rsidR="00C40101" w:rsidRPr="0087551D">
        <w:rPr>
          <w:sz w:val="22"/>
          <w:szCs w:val="22"/>
          <w:lang w:eastAsia="en-US"/>
        </w:rPr>
        <w:t xml:space="preserve"> не вправе без согласия </w:t>
      </w:r>
      <w:r w:rsidR="001048B2" w:rsidRPr="0087551D">
        <w:rPr>
          <w:sz w:val="22"/>
          <w:szCs w:val="22"/>
          <w:lang w:eastAsia="en-US"/>
        </w:rPr>
        <w:t>Заказчика</w:t>
      </w:r>
      <w:r w:rsidR="00C40101" w:rsidRPr="0087551D">
        <w:rPr>
          <w:sz w:val="22"/>
          <w:szCs w:val="22"/>
          <w:lang w:eastAsia="en-US"/>
        </w:rPr>
        <w:t xml:space="preserve"> передавать </w:t>
      </w:r>
      <w:r w:rsidR="00B9267D" w:rsidRPr="0087551D">
        <w:rPr>
          <w:sz w:val="22"/>
          <w:szCs w:val="22"/>
          <w:lang w:eastAsia="en-US"/>
        </w:rPr>
        <w:t>Имущество</w:t>
      </w:r>
      <w:r w:rsidR="00C40101" w:rsidRPr="0087551D">
        <w:rPr>
          <w:sz w:val="22"/>
          <w:szCs w:val="22"/>
          <w:lang w:eastAsia="en-US"/>
        </w:rPr>
        <w:t xml:space="preserve"> на хранение третьему лицу, за исключением случаев, когда он вынужден к этому силой обстоятельств в интересах </w:t>
      </w:r>
      <w:r w:rsidR="001048B2" w:rsidRPr="0087551D">
        <w:rPr>
          <w:sz w:val="22"/>
          <w:szCs w:val="22"/>
          <w:lang w:eastAsia="en-US"/>
        </w:rPr>
        <w:t>Заказчика</w:t>
      </w:r>
      <w:r w:rsidR="00C40101" w:rsidRPr="0087551D">
        <w:rPr>
          <w:sz w:val="22"/>
          <w:szCs w:val="22"/>
          <w:lang w:eastAsia="en-US"/>
        </w:rPr>
        <w:t xml:space="preserve"> и лишен возможности получить его согласие.</w:t>
      </w:r>
    </w:p>
    <w:p w:rsidR="00C40101" w:rsidRPr="0087551D" w:rsidRDefault="00C40101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 xml:space="preserve">О передаче </w:t>
      </w:r>
      <w:r w:rsidR="00B9267D" w:rsidRPr="0087551D">
        <w:rPr>
          <w:sz w:val="22"/>
          <w:szCs w:val="22"/>
          <w:lang w:eastAsia="en-US"/>
        </w:rPr>
        <w:t>Имущества</w:t>
      </w:r>
      <w:r w:rsidRPr="0087551D">
        <w:rPr>
          <w:sz w:val="22"/>
          <w:szCs w:val="22"/>
          <w:lang w:eastAsia="en-US"/>
        </w:rPr>
        <w:t xml:space="preserve"> на хранение третьему лицу </w:t>
      </w:r>
      <w:r w:rsidR="001048B2" w:rsidRPr="0087551D">
        <w:rPr>
          <w:sz w:val="22"/>
          <w:szCs w:val="22"/>
          <w:lang w:eastAsia="en-US"/>
        </w:rPr>
        <w:t>Исполнитель</w:t>
      </w:r>
      <w:r w:rsidRPr="0087551D">
        <w:rPr>
          <w:sz w:val="22"/>
          <w:szCs w:val="22"/>
          <w:lang w:eastAsia="en-US"/>
        </w:rPr>
        <w:t xml:space="preserve"> обязан незамедлительно уведомить </w:t>
      </w:r>
      <w:r w:rsidR="001048B2" w:rsidRPr="0087551D">
        <w:rPr>
          <w:sz w:val="22"/>
          <w:szCs w:val="22"/>
          <w:lang w:eastAsia="en-US"/>
        </w:rPr>
        <w:t>Заказчика</w:t>
      </w:r>
      <w:r w:rsidRPr="0087551D">
        <w:rPr>
          <w:sz w:val="22"/>
          <w:szCs w:val="22"/>
          <w:lang w:eastAsia="en-US"/>
        </w:rPr>
        <w:t>.</w:t>
      </w:r>
    </w:p>
    <w:p w:rsidR="00C40101" w:rsidRPr="0087551D" w:rsidRDefault="00C40101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 xml:space="preserve">При передаче </w:t>
      </w:r>
      <w:r w:rsidR="00B9267D" w:rsidRPr="0087551D">
        <w:rPr>
          <w:sz w:val="22"/>
          <w:szCs w:val="22"/>
          <w:lang w:eastAsia="en-US"/>
        </w:rPr>
        <w:t>Имущества</w:t>
      </w:r>
      <w:r w:rsidRPr="0087551D">
        <w:rPr>
          <w:sz w:val="22"/>
          <w:szCs w:val="22"/>
          <w:lang w:eastAsia="en-US"/>
        </w:rPr>
        <w:t xml:space="preserve"> на хранение третьему лицу условия настоящего Договора сохраняют </w:t>
      </w:r>
      <w:proofErr w:type="gramStart"/>
      <w:r w:rsidRPr="0087551D">
        <w:rPr>
          <w:sz w:val="22"/>
          <w:szCs w:val="22"/>
          <w:lang w:eastAsia="en-US"/>
        </w:rPr>
        <w:t>силу</w:t>
      </w:r>
      <w:proofErr w:type="gramEnd"/>
      <w:r w:rsidRPr="0087551D">
        <w:rPr>
          <w:sz w:val="22"/>
          <w:szCs w:val="22"/>
          <w:lang w:eastAsia="en-US"/>
        </w:rPr>
        <w:t xml:space="preserve"> и </w:t>
      </w:r>
      <w:r w:rsidR="00FE42EE" w:rsidRPr="0087551D">
        <w:rPr>
          <w:sz w:val="22"/>
          <w:szCs w:val="22"/>
          <w:lang w:eastAsia="en-US"/>
        </w:rPr>
        <w:t>Исполнитель</w:t>
      </w:r>
      <w:r w:rsidRPr="0087551D">
        <w:rPr>
          <w:sz w:val="22"/>
          <w:szCs w:val="22"/>
          <w:lang w:eastAsia="en-US"/>
        </w:rPr>
        <w:t xml:space="preserve"> отвечает за действия третьего лица, которому он передал </w:t>
      </w:r>
      <w:r w:rsidR="00B9267D" w:rsidRPr="0087551D">
        <w:rPr>
          <w:sz w:val="22"/>
          <w:szCs w:val="22"/>
          <w:lang w:eastAsia="en-US"/>
        </w:rPr>
        <w:t>Имущество</w:t>
      </w:r>
      <w:r w:rsidRPr="0087551D">
        <w:rPr>
          <w:sz w:val="22"/>
          <w:szCs w:val="22"/>
          <w:lang w:eastAsia="en-US"/>
        </w:rPr>
        <w:t xml:space="preserve"> на хранение, как за свои собственные.</w:t>
      </w:r>
    </w:p>
    <w:p w:rsidR="00C40101" w:rsidRPr="0087551D" w:rsidRDefault="00C40101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lastRenderedPageBreak/>
        <w:t xml:space="preserve">2.2. </w:t>
      </w:r>
      <w:r w:rsidR="00FE42EE" w:rsidRPr="0087551D">
        <w:rPr>
          <w:sz w:val="22"/>
          <w:szCs w:val="22"/>
          <w:lang w:eastAsia="en-US"/>
        </w:rPr>
        <w:t>Заказчик</w:t>
      </w:r>
      <w:r w:rsidRPr="0087551D">
        <w:rPr>
          <w:sz w:val="22"/>
          <w:szCs w:val="22"/>
          <w:lang w:eastAsia="en-US"/>
        </w:rPr>
        <w:t xml:space="preserve"> обязуется:</w:t>
      </w:r>
    </w:p>
    <w:p w:rsidR="00C40101" w:rsidRPr="0087551D" w:rsidRDefault="00C40101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 xml:space="preserve">2.2.1. </w:t>
      </w:r>
      <w:r w:rsidR="00FE42EE" w:rsidRPr="0087551D">
        <w:rPr>
          <w:sz w:val="22"/>
          <w:szCs w:val="22"/>
          <w:lang w:eastAsia="en-US"/>
        </w:rPr>
        <w:t xml:space="preserve">Оплачивать </w:t>
      </w:r>
      <w:proofErr w:type="gramStart"/>
      <w:r w:rsidR="00FE42EE" w:rsidRPr="0087551D">
        <w:rPr>
          <w:sz w:val="22"/>
          <w:szCs w:val="22"/>
          <w:lang w:eastAsia="en-US"/>
        </w:rPr>
        <w:t>услуги</w:t>
      </w:r>
      <w:proofErr w:type="gramEnd"/>
      <w:r w:rsidR="00FE42EE" w:rsidRPr="0087551D">
        <w:rPr>
          <w:sz w:val="22"/>
          <w:szCs w:val="22"/>
          <w:lang w:eastAsia="en-US"/>
        </w:rPr>
        <w:t xml:space="preserve"> оказанные Исполнителем </w:t>
      </w:r>
      <w:r w:rsidRPr="0087551D">
        <w:rPr>
          <w:sz w:val="22"/>
          <w:szCs w:val="22"/>
          <w:lang w:eastAsia="en-US"/>
        </w:rPr>
        <w:t xml:space="preserve">в размере и порядке, </w:t>
      </w:r>
      <w:r w:rsidRPr="0087551D">
        <w:rPr>
          <w:color w:val="000000"/>
          <w:sz w:val="22"/>
          <w:szCs w:val="22"/>
          <w:lang w:eastAsia="en-US"/>
        </w:rPr>
        <w:t xml:space="preserve">установленные </w:t>
      </w:r>
      <w:r w:rsidRPr="0087551D">
        <w:rPr>
          <w:sz w:val="22"/>
          <w:szCs w:val="22"/>
          <w:lang w:eastAsia="en-US"/>
        </w:rPr>
        <w:t>настоящим Договором.</w:t>
      </w:r>
    </w:p>
    <w:p w:rsidR="00AE4928" w:rsidRPr="0087551D" w:rsidRDefault="00AE4928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 xml:space="preserve">2.2.2. Предоставить Исполнителю список уполномоченных лиц, имеющих право на подписание и получение документов у </w:t>
      </w:r>
      <w:r w:rsidR="00851137" w:rsidRPr="0087551D">
        <w:rPr>
          <w:sz w:val="22"/>
          <w:szCs w:val="22"/>
          <w:lang w:eastAsia="en-US"/>
        </w:rPr>
        <w:t>Исполнителя, оформляемых последним в связи с исполнением данного Договора, и доверенности на этих лиц с указанием в этих доверенностях их паспортных данных.</w:t>
      </w:r>
    </w:p>
    <w:p w:rsidR="00A0278B" w:rsidRPr="0087551D" w:rsidRDefault="00AE4928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>2.2.3</w:t>
      </w:r>
      <w:r w:rsidR="00A0278B" w:rsidRPr="0087551D">
        <w:rPr>
          <w:sz w:val="22"/>
          <w:szCs w:val="22"/>
          <w:lang w:eastAsia="en-US"/>
        </w:rPr>
        <w:t>. Осуществлять движение транспортных средств</w:t>
      </w:r>
      <w:r w:rsidR="0086052C" w:rsidRPr="0087551D">
        <w:rPr>
          <w:sz w:val="22"/>
          <w:szCs w:val="22"/>
          <w:lang w:eastAsia="en-US"/>
        </w:rPr>
        <w:t xml:space="preserve"> </w:t>
      </w:r>
      <w:r w:rsidR="00A0278B" w:rsidRPr="0087551D">
        <w:rPr>
          <w:sz w:val="22"/>
          <w:szCs w:val="22"/>
          <w:lang w:eastAsia="en-US"/>
        </w:rPr>
        <w:t>по аэродрому только в сопровождении службы авиационной безопасности АО «</w:t>
      </w:r>
      <w:proofErr w:type="spellStart"/>
      <w:r w:rsidR="00A0278B" w:rsidRPr="0087551D">
        <w:rPr>
          <w:sz w:val="22"/>
          <w:szCs w:val="22"/>
          <w:lang w:eastAsia="en-US"/>
        </w:rPr>
        <w:t>Юграавиа</w:t>
      </w:r>
      <w:proofErr w:type="spellEnd"/>
      <w:r w:rsidR="00A0278B" w:rsidRPr="0087551D">
        <w:rPr>
          <w:sz w:val="22"/>
          <w:szCs w:val="22"/>
          <w:lang w:eastAsia="en-US"/>
        </w:rPr>
        <w:t>».</w:t>
      </w:r>
    </w:p>
    <w:p w:rsidR="00A0278B" w:rsidRPr="0087551D" w:rsidRDefault="00AE4928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>2.2.4</w:t>
      </w:r>
      <w:r w:rsidR="00A0278B" w:rsidRPr="0087551D">
        <w:rPr>
          <w:sz w:val="22"/>
          <w:szCs w:val="22"/>
          <w:lang w:eastAsia="en-US"/>
        </w:rPr>
        <w:t>. Заблаговременно подавать Исполнителю заявки на выдачу пропусков на физические лица и транспортные средства.</w:t>
      </w:r>
    </w:p>
    <w:p w:rsidR="00C40101" w:rsidRPr="0087551D" w:rsidRDefault="00AE4928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>2.2.5</w:t>
      </w:r>
      <w:r w:rsidR="00FE42EE" w:rsidRPr="0087551D">
        <w:rPr>
          <w:sz w:val="22"/>
          <w:szCs w:val="22"/>
          <w:lang w:eastAsia="en-US"/>
        </w:rPr>
        <w:t>. По окончанию</w:t>
      </w:r>
      <w:r w:rsidR="00C40101" w:rsidRPr="0087551D">
        <w:rPr>
          <w:sz w:val="22"/>
          <w:szCs w:val="22"/>
          <w:lang w:eastAsia="en-US"/>
        </w:rPr>
        <w:t xml:space="preserve"> срока хранения принять Имущество обратно.</w:t>
      </w:r>
    </w:p>
    <w:p w:rsidR="00C40101" w:rsidRPr="0087551D" w:rsidRDefault="00C40101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 xml:space="preserve">При неисполнении </w:t>
      </w:r>
      <w:r w:rsidR="00FE42EE" w:rsidRPr="0087551D">
        <w:rPr>
          <w:sz w:val="22"/>
          <w:szCs w:val="22"/>
          <w:lang w:eastAsia="en-US"/>
        </w:rPr>
        <w:t>Заказчиком</w:t>
      </w:r>
      <w:r w:rsidRPr="0087551D">
        <w:rPr>
          <w:sz w:val="22"/>
          <w:szCs w:val="22"/>
          <w:lang w:eastAsia="en-US"/>
        </w:rPr>
        <w:t xml:space="preserve"> своей обязанности принять Имущество обратно, в том числе при его уклонении от получения Имущества, </w:t>
      </w:r>
      <w:r w:rsidR="00FE42EE" w:rsidRPr="0087551D">
        <w:rPr>
          <w:sz w:val="22"/>
          <w:szCs w:val="22"/>
          <w:lang w:eastAsia="en-US"/>
        </w:rPr>
        <w:t>Исполнитель</w:t>
      </w:r>
      <w:r w:rsidRPr="0087551D">
        <w:rPr>
          <w:sz w:val="22"/>
          <w:szCs w:val="22"/>
          <w:lang w:eastAsia="en-US"/>
        </w:rPr>
        <w:t xml:space="preserve"> вправе в течение 30 дней после письменного предупреждения </w:t>
      </w:r>
      <w:r w:rsidR="00FE42EE" w:rsidRPr="0087551D">
        <w:rPr>
          <w:sz w:val="22"/>
          <w:szCs w:val="22"/>
          <w:lang w:eastAsia="en-US"/>
        </w:rPr>
        <w:t>Заказчика</w:t>
      </w:r>
      <w:r w:rsidRPr="0087551D">
        <w:rPr>
          <w:sz w:val="22"/>
          <w:szCs w:val="22"/>
          <w:lang w:eastAsia="en-US"/>
        </w:rPr>
        <w:t xml:space="preserve"> самостоятельно продать Имущество в порядке, установленном действующим законодательством Российской Федерации.</w:t>
      </w:r>
    </w:p>
    <w:p w:rsidR="00C40101" w:rsidRPr="0087551D" w:rsidRDefault="00C40101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 xml:space="preserve">Сумма, вырученная от продажи Имущества, передается </w:t>
      </w:r>
      <w:r w:rsidR="00FE42EE" w:rsidRPr="0087551D">
        <w:rPr>
          <w:sz w:val="22"/>
          <w:szCs w:val="22"/>
          <w:lang w:eastAsia="en-US"/>
        </w:rPr>
        <w:t>Заказчику</w:t>
      </w:r>
      <w:r w:rsidRPr="0087551D">
        <w:rPr>
          <w:sz w:val="22"/>
          <w:szCs w:val="22"/>
          <w:lang w:eastAsia="en-US"/>
        </w:rPr>
        <w:t xml:space="preserve">, за вычетом сумм, причитающихся </w:t>
      </w:r>
      <w:r w:rsidR="00FE42EE" w:rsidRPr="0087551D">
        <w:rPr>
          <w:sz w:val="22"/>
          <w:szCs w:val="22"/>
          <w:lang w:eastAsia="en-US"/>
        </w:rPr>
        <w:t>Исполнителю</w:t>
      </w:r>
      <w:r w:rsidRPr="0087551D">
        <w:rPr>
          <w:sz w:val="22"/>
          <w:szCs w:val="22"/>
          <w:lang w:eastAsia="en-US"/>
        </w:rPr>
        <w:t>, в том числе его расходов на продажу Имущества.</w:t>
      </w:r>
    </w:p>
    <w:p w:rsidR="00C40101" w:rsidRPr="0087551D" w:rsidRDefault="00C40101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 xml:space="preserve">2.3. Если изменение условий хранения необходимо для устранения реальной опасности утраты, недостачи или повреждения Имущества, </w:t>
      </w:r>
      <w:r w:rsidR="00FE42EE" w:rsidRPr="0087551D">
        <w:rPr>
          <w:sz w:val="22"/>
          <w:szCs w:val="22"/>
          <w:lang w:eastAsia="en-US"/>
        </w:rPr>
        <w:t>Исполнитель</w:t>
      </w:r>
      <w:r w:rsidRPr="0087551D">
        <w:rPr>
          <w:sz w:val="22"/>
          <w:szCs w:val="22"/>
          <w:lang w:eastAsia="en-US"/>
        </w:rPr>
        <w:t xml:space="preserve"> вправе изменить способ, место и иные условия хранения, не дожидаясь ответа </w:t>
      </w:r>
      <w:r w:rsidR="00FE42EE" w:rsidRPr="0087551D">
        <w:rPr>
          <w:sz w:val="22"/>
          <w:szCs w:val="22"/>
          <w:lang w:eastAsia="en-US"/>
        </w:rPr>
        <w:t>Заказчика</w:t>
      </w:r>
      <w:r w:rsidRPr="0087551D">
        <w:rPr>
          <w:sz w:val="22"/>
          <w:szCs w:val="22"/>
          <w:lang w:eastAsia="en-US"/>
        </w:rPr>
        <w:t>.</w:t>
      </w:r>
    </w:p>
    <w:p w:rsidR="00C40101" w:rsidRPr="0087551D" w:rsidRDefault="00C40101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C40101" w:rsidRPr="0087551D" w:rsidRDefault="00C40101" w:rsidP="0087551D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eastAsia="en-US"/>
        </w:rPr>
      </w:pPr>
      <w:r w:rsidRPr="0087551D">
        <w:rPr>
          <w:b/>
          <w:sz w:val="22"/>
          <w:szCs w:val="22"/>
          <w:lang w:eastAsia="en-US"/>
        </w:rPr>
        <w:t xml:space="preserve">3. </w:t>
      </w:r>
      <w:r w:rsidR="006D348D" w:rsidRPr="0087551D">
        <w:rPr>
          <w:b/>
          <w:sz w:val="22"/>
          <w:szCs w:val="22"/>
          <w:lang w:eastAsia="en-US"/>
        </w:rPr>
        <w:t>РАСЧЕТЫ</w:t>
      </w:r>
    </w:p>
    <w:p w:rsidR="00E954BB" w:rsidRPr="0087551D" w:rsidRDefault="00E954BB" w:rsidP="0087551D">
      <w:pPr>
        <w:shd w:val="clear" w:color="auto" w:fill="FFFFFF"/>
        <w:ind w:firstLine="567"/>
        <w:jc w:val="both"/>
        <w:rPr>
          <w:sz w:val="22"/>
          <w:szCs w:val="22"/>
        </w:rPr>
      </w:pPr>
      <w:r w:rsidRPr="0087551D">
        <w:rPr>
          <w:color w:val="000000"/>
          <w:spacing w:val="1"/>
          <w:sz w:val="22"/>
          <w:szCs w:val="22"/>
        </w:rPr>
        <w:t xml:space="preserve">3.1. </w:t>
      </w:r>
      <w:r w:rsidRPr="0087551D">
        <w:rPr>
          <w:sz w:val="22"/>
          <w:szCs w:val="22"/>
        </w:rPr>
        <w:t>Стоимость предоставляемых по настоящему Договору услуг определяет</w:t>
      </w:r>
      <w:r w:rsidR="006D348D" w:rsidRPr="0087551D">
        <w:rPr>
          <w:sz w:val="22"/>
          <w:szCs w:val="22"/>
        </w:rPr>
        <w:t>ся на основании действующих</w:t>
      </w:r>
      <w:r w:rsidRPr="0087551D">
        <w:rPr>
          <w:sz w:val="22"/>
          <w:szCs w:val="22"/>
        </w:rPr>
        <w:t xml:space="preserve"> на момент оказания услуги тарифов и фактических объемов предоставленных услуг и состоит из</w:t>
      </w:r>
      <w:r w:rsidR="00206FCF" w:rsidRPr="0087551D">
        <w:rPr>
          <w:sz w:val="22"/>
          <w:szCs w:val="22"/>
        </w:rPr>
        <w:t xml:space="preserve"> следующего</w:t>
      </w:r>
      <w:r w:rsidRPr="0087551D">
        <w:rPr>
          <w:sz w:val="22"/>
          <w:szCs w:val="22"/>
        </w:rPr>
        <w:t>:</w:t>
      </w:r>
    </w:p>
    <w:p w:rsidR="00E954BB" w:rsidRPr="0087551D" w:rsidRDefault="00E954BB" w:rsidP="0087551D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</w:rPr>
        <w:t>-</w:t>
      </w:r>
      <w:r w:rsidR="00206FCF" w:rsidRPr="0087551D">
        <w:rPr>
          <w:sz w:val="22"/>
          <w:szCs w:val="22"/>
        </w:rPr>
        <w:t xml:space="preserve"> </w:t>
      </w:r>
      <w:r w:rsidR="00206FCF" w:rsidRPr="0087551D">
        <w:rPr>
          <w:sz w:val="22"/>
          <w:szCs w:val="22"/>
          <w:lang w:eastAsia="en-US"/>
        </w:rPr>
        <w:t>х</w:t>
      </w:r>
      <w:r w:rsidRPr="0087551D">
        <w:rPr>
          <w:sz w:val="22"/>
          <w:szCs w:val="22"/>
          <w:lang w:eastAsia="en-US"/>
        </w:rPr>
        <w:t xml:space="preserve">ранение </w:t>
      </w:r>
      <w:r w:rsidR="004C4A71">
        <w:rPr>
          <w:sz w:val="22"/>
          <w:szCs w:val="22"/>
          <w:lang w:eastAsia="en-US"/>
        </w:rPr>
        <w:t>ГСМ</w:t>
      </w:r>
      <w:r w:rsidR="00206FCF" w:rsidRPr="0087551D">
        <w:rPr>
          <w:sz w:val="22"/>
          <w:szCs w:val="22"/>
          <w:lang w:eastAsia="en-US"/>
        </w:rPr>
        <w:t>;</w:t>
      </w:r>
    </w:p>
    <w:p w:rsidR="00206FCF" w:rsidRPr="0087551D" w:rsidRDefault="00206FCF" w:rsidP="0087551D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>- разовый п</w:t>
      </w:r>
      <w:r w:rsidR="00605CD9">
        <w:rPr>
          <w:sz w:val="22"/>
          <w:szCs w:val="22"/>
          <w:lang w:eastAsia="en-US"/>
        </w:rPr>
        <w:t>ропуск на физическое лицо</w:t>
      </w:r>
      <w:r w:rsidRPr="0087551D">
        <w:rPr>
          <w:sz w:val="22"/>
          <w:szCs w:val="22"/>
          <w:lang w:eastAsia="en-US"/>
        </w:rPr>
        <w:t>;</w:t>
      </w:r>
    </w:p>
    <w:p w:rsidR="00206FCF" w:rsidRPr="0087551D" w:rsidRDefault="00206FCF" w:rsidP="0087551D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>- разовый пропуск на тр</w:t>
      </w:r>
      <w:r w:rsidR="00605CD9">
        <w:rPr>
          <w:sz w:val="22"/>
          <w:szCs w:val="22"/>
          <w:lang w:eastAsia="en-US"/>
        </w:rPr>
        <w:t>анспортное средство</w:t>
      </w:r>
      <w:r w:rsidRPr="0087551D">
        <w:rPr>
          <w:sz w:val="22"/>
          <w:szCs w:val="22"/>
          <w:lang w:eastAsia="en-US"/>
        </w:rPr>
        <w:t>;</w:t>
      </w:r>
    </w:p>
    <w:p w:rsidR="00E954BB" w:rsidRDefault="00E0030F" w:rsidP="0087551D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</w:t>
      </w:r>
      <w:r w:rsidR="00206FCF" w:rsidRPr="0087551D">
        <w:rPr>
          <w:sz w:val="22"/>
          <w:szCs w:val="22"/>
          <w:lang w:eastAsia="en-US"/>
        </w:rPr>
        <w:t>разовое сопровождение с</w:t>
      </w:r>
      <w:r w:rsidR="00605CD9">
        <w:rPr>
          <w:sz w:val="22"/>
          <w:szCs w:val="22"/>
          <w:lang w:eastAsia="en-US"/>
        </w:rPr>
        <w:t>лужбы авиационной безопасности</w:t>
      </w:r>
      <w:r w:rsidR="00206FCF" w:rsidRPr="0087551D">
        <w:rPr>
          <w:sz w:val="22"/>
          <w:szCs w:val="22"/>
          <w:lang w:eastAsia="en-US"/>
        </w:rPr>
        <w:t>.</w:t>
      </w:r>
    </w:p>
    <w:p w:rsidR="00370A93" w:rsidRPr="0087551D" w:rsidRDefault="00370A93" w:rsidP="0087551D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3.2. Тарифы могут пересматриваться Исполнителем в одностороннем порядке с последующим уведомлением Заказчика.</w:t>
      </w:r>
    </w:p>
    <w:p w:rsidR="00E954BB" w:rsidRPr="0087551D" w:rsidRDefault="00370A93" w:rsidP="0087551D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E954BB" w:rsidRPr="0087551D">
        <w:rPr>
          <w:sz w:val="22"/>
          <w:szCs w:val="22"/>
        </w:rPr>
        <w:t>. Заказчик оплачивает стоимость фактически оказанных услуг в следующем порядке:</w:t>
      </w:r>
    </w:p>
    <w:p w:rsidR="00E954BB" w:rsidRPr="0087551D" w:rsidRDefault="00E954BB" w:rsidP="0087551D">
      <w:pPr>
        <w:shd w:val="clear" w:color="auto" w:fill="FFFFFF"/>
        <w:ind w:firstLine="567"/>
        <w:jc w:val="both"/>
        <w:rPr>
          <w:sz w:val="22"/>
          <w:szCs w:val="22"/>
        </w:rPr>
      </w:pPr>
      <w:r w:rsidRPr="0087551D">
        <w:rPr>
          <w:sz w:val="22"/>
          <w:szCs w:val="22"/>
        </w:rPr>
        <w:t xml:space="preserve">- до 5-го числа месяца, следующего за месяцем оказания услуг, Исполнитель направляет в адрес Заказчика посредством </w:t>
      </w:r>
      <w:r w:rsidR="00370A93">
        <w:rPr>
          <w:sz w:val="22"/>
          <w:szCs w:val="22"/>
        </w:rPr>
        <w:t>электронной почты или ЭДО</w:t>
      </w:r>
      <w:r w:rsidRPr="0087551D">
        <w:rPr>
          <w:sz w:val="22"/>
          <w:szCs w:val="22"/>
        </w:rPr>
        <w:t xml:space="preserve"> счет-фактуру, акт оказанных услуг, оформленных в соответствии </w:t>
      </w:r>
      <w:r w:rsidR="00370A93">
        <w:rPr>
          <w:sz w:val="22"/>
          <w:szCs w:val="22"/>
        </w:rPr>
        <w:t>с действующим законодательством</w:t>
      </w:r>
      <w:r w:rsidRPr="0087551D">
        <w:rPr>
          <w:sz w:val="22"/>
          <w:szCs w:val="22"/>
        </w:rPr>
        <w:t xml:space="preserve">. </w:t>
      </w:r>
    </w:p>
    <w:p w:rsidR="00E954BB" w:rsidRPr="0087551D" w:rsidRDefault="00E954BB" w:rsidP="0087551D">
      <w:pPr>
        <w:shd w:val="clear" w:color="auto" w:fill="FFFFFF"/>
        <w:ind w:firstLine="567"/>
        <w:jc w:val="both"/>
        <w:rPr>
          <w:sz w:val="22"/>
          <w:szCs w:val="22"/>
        </w:rPr>
      </w:pPr>
      <w:r w:rsidRPr="0087551D">
        <w:rPr>
          <w:sz w:val="22"/>
          <w:szCs w:val="22"/>
        </w:rPr>
        <w:t xml:space="preserve">- оплата услуг производится Заказчиком до </w:t>
      </w:r>
      <w:r w:rsidR="00F86AFD" w:rsidRPr="0087551D">
        <w:rPr>
          <w:sz w:val="22"/>
          <w:szCs w:val="22"/>
        </w:rPr>
        <w:t>10</w:t>
      </w:r>
      <w:r w:rsidRPr="0087551D">
        <w:rPr>
          <w:sz w:val="22"/>
          <w:szCs w:val="22"/>
        </w:rPr>
        <w:t>-го числа месяца, следу</w:t>
      </w:r>
      <w:r w:rsidR="00F86AFD" w:rsidRPr="0087551D">
        <w:rPr>
          <w:sz w:val="22"/>
          <w:szCs w:val="22"/>
        </w:rPr>
        <w:t>ющего за месяцем оказания услуг</w:t>
      </w:r>
      <w:r w:rsidRPr="0087551D">
        <w:rPr>
          <w:sz w:val="22"/>
          <w:szCs w:val="22"/>
        </w:rPr>
        <w:t xml:space="preserve">. </w:t>
      </w:r>
    </w:p>
    <w:p w:rsidR="006D348D" w:rsidRPr="0087551D" w:rsidRDefault="00370A93" w:rsidP="0087551D">
      <w:pPr>
        <w:tabs>
          <w:tab w:val="num" w:pos="1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6D348D" w:rsidRPr="0087551D">
        <w:rPr>
          <w:sz w:val="22"/>
          <w:szCs w:val="22"/>
        </w:rPr>
        <w:t>. Датой оплаты считается день списания денежных средств с расчетного счета Заказчика.</w:t>
      </w:r>
    </w:p>
    <w:p w:rsidR="00E954BB" w:rsidRPr="0087551D" w:rsidRDefault="00370A93" w:rsidP="008755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E954BB" w:rsidRPr="0087551D">
        <w:rPr>
          <w:sz w:val="22"/>
          <w:szCs w:val="22"/>
        </w:rPr>
        <w:t>. Сверка расчетов по настоящему Договору производится Сторонами по мере необходимости, но не реже одно</w:t>
      </w:r>
      <w:r w:rsidR="006D348D" w:rsidRPr="0087551D">
        <w:rPr>
          <w:sz w:val="22"/>
          <w:szCs w:val="22"/>
        </w:rPr>
        <w:t xml:space="preserve">го раза в месяц, с подписанием </w:t>
      </w:r>
      <w:r w:rsidR="00E954BB" w:rsidRPr="0087551D">
        <w:rPr>
          <w:sz w:val="22"/>
          <w:szCs w:val="22"/>
        </w:rPr>
        <w:t xml:space="preserve">акта сверки взаиморасчетов. </w:t>
      </w:r>
    </w:p>
    <w:p w:rsidR="004C4A71" w:rsidRPr="0087551D" w:rsidRDefault="00370A93" w:rsidP="004C4A7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E954BB" w:rsidRPr="0087551D">
        <w:rPr>
          <w:sz w:val="22"/>
          <w:szCs w:val="22"/>
        </w:rPr>
        <w:t xml:space="preserve">. В случае досрочного расторжения настоящего Договора по инициативе любой из Сторон, а также в случае прекращения обязательств по иным основаниям, предусмотренным действующим законодательством, Стороны проводят взаиморасчеты в течение 5 (Пяти) банковских дней с момента расторжения Договора на основании подписанного Сторонами акта оказания услуг и сверки взаиморасчетов. </w:t>
      </w:r>
    </w:p>
    <w:p w:rsidR="006D348D" w:rsidRPr="0087551D" w:rsidRDefault="006D348D" w:rsidP="0087551D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eastAsia="en-US"/>
        </w:rPr>
      </w:pPr>
      <w:r w:rsidRPr="0087551D">
        <w:rPr>
          <w:b/>
          <w:sz w:val="22"/>
          <w:szCs w:val="22"/>
          <w:lang w:eastAsia="en-US"/>
        </w:rPr>
        <w:t>4. ОТВЕТСТВЕННОСТЬ СТОРОН ПО ДОГОВОРУ</w:t>
      </w:r>
    </w:p>
    <w:p w:rsidR="006D348D" w:rsidRPr="0087551D" w:rsidRDefault="006D348D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>4.1. Исполнитель отвечает за утрату, недостачу или повреждение Имущества, если не докажет, что утрата, недостача или повреждение произошли вследствие непреодолимой силы либо из-за свойств Имущества, о которых Исполнитель, принимая его на хранение, не знал и не должен был знать, либо в результате умысла или грубой неосторожности Заказчика.</w:t>
      </w:r>
    </w:p>
    <w:p w:rsidR="006D348D" w:rsidRPr="0087551D" w:rsidRDefault="006D348D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>4.2. За утрату, недостачу или повреждение принятого на хранение Имущества, после того как наступила обязанность Заказчика взять это Имущество обратно и истек срок, указанный в п. 1.4 настоящего Договора, Исполнитель отвечает лишь при наличии с его стороны умысла или грубой неосторожности.</w:t>
      </w:r>
    </w:p>
    <w:p w:rsidR="006D348D" w:rsidRPr="0087551D" w:rsidRDefault="006D348D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>4.3. Убытки, причиненные Заказчику утратой, недостачей или повреждением Имущества, возмещаются Исполнителем в соответствии с нормами действующего законодательства Российской Федерации.</w:t>
      </w:r>
    </w:p>
    <w:p w:rsidR="006D348D" w:rsidRPr="0087551D" w:rsidRDefault="006D348D" w:rsidP="008755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87551D">
        <w:rPr>
          <w:sz w:val="22"/>
          <w:szCs w:val="22"/>
          <w:lang w:eastAsia="en-US"/>
        </w:rPr>
        <w:t xml:space="preserve">4.4. В </w:t>
      </w:r>
      <w:proofErr w:type="gramStart"/>
      <w:r w:rsidRPr="0087551D">
        <w:rPr>
          <w:sz w:val="22"/>
          <w:szCs w:val="22"/>
          <w:lang w:eastAsia="en-US"/>
        </w:rPr>
        <w:t>случае</w:t>
      </w:r>
      <w:proofErr w:type="gramEnd"/>
      <w:r w:rsidRPr="0087551D">
        <w:rPr>
          <w:sz w:val="22"/>
          <w:szCs w:val="22"/>
          <w:lang w:eastAsia="en-US"/>
        </w:rPr>
        <w:t xml:space="preserve"> когда в результате повреждения, за которое Исполнитель отвечает, качество имущества изменилось настолько, что оно не может быть использовано по первоначальному назначению, Заказчик </w:t>
      </w:r>
      <w:r w:rsidRPr="0087551D">
        <w:rPr>
          <w:sz w:val="22"/>
          <w:szCs w:val="22"/>
          <w:lang w:eastAsia="en-US"/>
        </w:rPr>
        <w:lastRenderedPageBreak/>
        <w:t>вправе от него отказаться и потребовать от Исполнителя возмещения стоимости этого Имущества, а также других убытков, если иное не предусмотрено законом.</w:t>
      </w:r>
    </w:p>
    <w:p w:rsidR="006D348D" w:rsidRPr="006D348D" w:rsidRDefault="0087551D" w:rsidP="0087551D">
      <w:pPr>
        <w:shd w:val="clear" w:color="auto" w:fill="FFFFFF"/>
        <w:ind w:firstLine="567"/>
        <w:jc w:val="both"/>
        <w:rPr>
          <w:sz w:val="22"/>
          <w:szCs w:val="22"/>
        </w:rPr>
      </w:pPr>
      <w:r w:rsidRPr="0087551D">
        <w:rPr>
          <w:sz w:val="22"/>
          <w:szCs w:val="22"/>
        </w:rPr>
        <w:t>4.5</w:t>
      </w:r>
      <w:r w:rsidR="006D348D" w:rsidRPr="006D348D">
        <w:rPr>
          <w:sz w:val="22"/>
          <w:szCs w:val="22"/>
        </w:rPr>
        <w:t>. При нарушении Договорных обязательств Заказчик уплачивает Исполнителю неустойку (пени) в размере - 0,1 % от стоимости договора начиная со дня следующего после истечения установленного Договором срока исполнения обязательства.</w:t>
      </w:r>
    </w:p>
    <w:p w:rsidR="006D348D" w:rsidRPr="006D348D" w:rsidRDefault="0087551D" w:rsidP="0087551D">
      <w:pPr>
        <w:ind w:firstLine="567"/>
        <w:jc w:val="both"/>
        <w:rPr>
          <w:sz w:val="22"/>
          <w:szCs w:val="22"/>
        </w:rPr>
      </w:pPr>
      <w:r w:rsidRPr="0087551D">
        <w:rPr>
          <w:sz w:val="22"/>
          <w:szCs w:val="22"/>
        </w:rPr>
        <w:t>4.6</w:t>
      </w:r>
      <w:r w:rsidR="006D348D" w:rsidRPr="006D348D">
        <w:rPr>
          <w:sz w:val="22"/>
          <w:szCs w:val="22"/>
        </w:rPr>
        <w:t>. Уплата неустоек, а также возмещение убытков не освобождает Сторон от исполнения своих обязательств в натуре.</w:t>
      </w:r>
    </w:p>
    <w:p w:rsidR="006D348D" w:rsidRPr="006D348D" w:rsidRDefault="0087551D" w:rsidP="0087551D">
      <w:pPr>
        <w:ind w:firstLine="567"/>
        <w:jc w:val="both"/>
        <w:rPr>
          <w:sz w:val="22"/>
          <w:szCs w:val="22"/>
        </w:rPr>
      </w:pPr>
      <w:r w:rsidRPr="0087551D">
        <w:rPr>
          <w:sz w:val="22"/>
          <w:szCs w:val="22"/>
        </w:rPr>
        <w:t>4.7</w:t>
      </w:r>
      <w:r w:rsidR="006D348D" w:rsidRPr="006D348D">
        <w:rPr>
          <w:sz w:val="22"/>
          <w:szCs w:val="22"/>
        </w:rPr>
        <w:t>. Стороны договорились о неприменении положений ст. 317.1 ГК РФ.</w:t>
      </w:r>
    </w:p>
    <w:p w:rsidR="006D348D" w:rsidRPr="006D348D" w:rsidRDefault="006D348D" w:rsidP="0087551D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6D348D" w:rsidRPr="006D348D" w:rsidRDefault="0087551D" w:rsidP="00521698">
      <w:pPr>
        <w:ind w:firstLine="567"/>
        <w:jc w:val="center"/>
        <w:rPr>
          <w:b/>
          <w:sz w:val="22"/>
          <w:szCs w:val="22"/>
        </w:rPr>
      </w:pPr>
      <w:r w:rsidRPr="0087551D">
        <w:rPr>
          <w:b/>
          <w:sz w:val="22"/>
          <w:szCs w:val="22"/>
        </w:rPr>
        <w:t>5</w:t>
      </w:r>
      <w:r w:rsidR="006D348D" w:rsidRPr="006D348D">
        <w:rPr>
          <w:b/>
          <w:sz w:val="22"/>
          <w:szCs w:val="22"/>
        </w:rPr>
        <w:t>. ПОРЯДОК ИЗМЕНЕНИЯ И РАСТОРЖЕНИЯ НАСТОЯЩЕГО ДОГОВОРА</w:t>
      </w:r>
    </w:p>
    <w:p w:rsidR="006D348D" w:rsidRPr="006D348D" w:rsidRDefault="0087551D" w:rsidP="00521698">
      <w:pPr>
        <w:ind w:firstLine="567"/>
        <w:jc w:val="both"/>
        <w:rPr>
          <w:sz w:val="22"/>
          <w:szCs w:val="22"/>
        </w:rPr>
      </w:pPr>
      <w:r w:rsidRPr="0087551D">
        <w:rPr>
          <w:sz w:val="22"/>
          <w:szCs w:val="22"/>
        </w:rPr>
        <w:t>5</w:t>
      </w:r>
      <w:r w:rsidR="006D348D" w:rsidRPr="006D348D">
        <w:rPr>
          <w:sz w:val="22"/>
          <w:szCs w:val="22"/>
        </w:rPr>
        <w:t>.1. Условия настоящего Договора имеют одинаковую юридическую силу для Сторон Договора.</w:t>
      </w:r>
    </w:p>
    <w:p w:rsidR="006D348D" w:rsidRPr="006D348D" w:rsidRDefault="0087551D" w:rsidP="00521698">
      <w:pPr>
        <w:ind w:firstLine="567"/>
        <w:jc w:val="both"/>
        <w:rPr>
          <w:sz w:val="22"/>
          <w:szCs w:val="22"/>
        </w:rPr>
      </w:pPr>
      <w:r w:rsidRPr="0087551D">
        <w:rPr>
          <w:sz w:val="22"/>
          <w:szCs w:val="22"/>
        </w:rPr>
        <w:t>5</w:t>
      </w:r>
      <w:r w:rsidR="006D348D" w:rsidRPr="006D348D">
        <w:rPr>
          <w:sz w:val="22"/>
          <w:szCs w:val="22"/>
        </w:rPr>
        <w:t>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6D348D" w:rsidRPr="006D348D" w:rsidRDefault="0087551D" w:rsidP="00521698">
      <w:pPr>
        <w:ind w:firstLine="567"/>
        <w:jc w:val="both"/>
        <w:rPr>
          <w:sz w:val="22"/>
          <w:szCs w:val="22"/>
        </w:rPr>
      </w:pPr>
      <w:r w:rsidRPr="0087551D">
        <w:rPr>
          <w:sz w:val="22"/>
          <w:szCs w:val="22"/>
        </w:rPr>
        <w:t>5</w:t>
      </w:r>
      <w:r w:rsidR="006D348D" w:rsidRPr="006D348D">
        <w:rPr>
          <w:sz w:val="22"/>
          <w:szCs w:val="22"/>
        </w:rPr>
        <w:t xml:space="preserve">.3. </w:t>
      </w:r>
      <w:r w:rsidR="006D348D" w:rsidRPr="006D348D">
        <w:rPr>
          <w:rFonts w:eastAsia="Arial Unicode MS"/>
          <w:color w:val="000000"/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6D348D" w:rsidRPr="006D348D" w:rsidRDefault="0087551D" w:rsidP="00521698">
      <w:pPr>
        <w:ind w:firstLine="567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5.</w:t>
      </w:r>
      <w:r w:rsidR="006D348D" w:rsidRPr="006D348D">
        <w:rPr>
          <w:snapToGrid w:val="0"/>
          <w:sz w:val="22"/>
          <w:szCs w:val="22"/>
        </w:rPr>
        <w:t xml:space="preserve">4. </w:t>
      </w:r>
      <w:r w:rsidR="006D348D" w:rsidRPr="006D348D">
        <w:rPr>
          <w:sz w:val="22"/>
          <w:szCs w:val="22"/>
        </w:rPr>
        <w:t>При изменении реквизитов, а также в случаях реорганизации и ликвидации Стороны обязаны в течение 5 (пяти) дней уведомить друг друга о произошедших изменениях.</w:t>
      </w:r>
    </w:p>
    <w:p w:rsidR="00521698" w:rsidRDefault="006D348D" w:rsidP="00BF0C6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6D348D">
        <w:rPr>
          <w:sz w:val="22"/>
          <w:szCs w:val="22"/>
        </w:rPr>
        <w:t xml:space="preserve">В случае </w:t>
      </w:r>
      <w:proofErr w:type="spellStart"/>
      <w:r w:rsidRPr="006D348D">
        <w:rPr>
          <w:sz w:val="22"/>
          <w:szCs w:val="22"/>
        </w:rPr>
        <w:t>неизвещения</w:t>
      </w:r>
      <w:proofErr w:type="spellEnd"/>
      <w:r w:rsidRPr="006D348D">
        <w:rPr>
          <w:sz w:val="22"/>
          <w:szCs w:val="22"/>
        </w:rPr>
        <w:t xml:space="preserve"> (несвоевременного извещения) об изменении адресов все уведомления, направленные по адресам, указанные в настоящем Договоре, считаются надлежащим уведомлением Сторон.</w:t>
      </w:r>
    </w:p>
    <w:p w:rsidR="00BF0C62" w:rsidRPr="006D348D" w:rsidRDefault="00BF0C62" w:rsidP="00BF0C6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6D348D" w:rsidRPr="006D348D" w:rsidRDefault="0087551D" w:rsidP="00521698">
      <w:pPr>
        <w:ind w:firstLine="567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6</w:t>
      </w:r>
      <w:r w:rsidR="006D348D" w:rsidRPr="006D348D">
        <w:rPr>
          <w:rFonts w:eastAsia="Arial Unicode MS"/>
          <w:b/>
          <w:sz w:val="22"/>
          <w:szCs w:val="22"/>
        </w:rPr>
        <w:t>. ПРОЧИЕ УСЛОВИЯ</w:t>
      </w:r>
    </w:p>
    <w:p w:rsidR="006D348D" w:rsidRPr="006D348D" w:rsidRDefault="0087551D" w:rsidP="00521698">
      <w:pPr>
        <w:ind w:firstLine="567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6</w:t>
      </w:r>
      <w:r w:rsidR="006D348D" w:rsidRPr="006D348D">
        <w:rPr>
          <w:rFonts w:eastAsia="Arial Unicode MS"/>
          <w:sz w:val="22"/>
          <w:szCs w:val="22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D348D" w:rsidRPr="006D348D" w:rsidRDefault="0087551D" w:rsidP="00521698">
      <w:pPr>
        <w:ind w:firstLine="567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6</w:t>
      </w:r>
      <w:r w:rsidR="006D348D" w:rsidRPr="006D348D">
        <w:rPr>
          <w:rFonts w:eastAsia="Arial Unicode MS"/>
          <w:sz w:val="22"/>
          <w:szCs w:val="22"/>
        </w:rPr>
        <w:t>.2 Уступка прав требования третьим лицам без согласования Сторон по настоящему Договору не допускается.</w:t>
      </w:r>
    </w:p>
    <w:p w:rsidR="006D348D" w:rsidRPr="006D348D" w:rsidRDefault="0087551D" w:rsidP="00521698">
      <w:pPr>
        <w:ind w:firstLine="567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6</w:t>
      </w:r>
      <w:r w:rsidR="006D348D" w:rsidRPr="006D348D">
        <w:rPr>
          <w:rFonts w:eastAsia="Arial Unicode MS"/>
          <w:sz w:val="22"/>
          <w:szCs w:val="22"/>
        </w:rPr>
        <w:t>.3. Споры, возникающие, в период действия Договора рассматриваются в Арбитражном суде Ханты-Мансийского автономного округа - Югры. Стороны предусматривают обязательный претензионный порядок регулирования спора. Ответ на претензию должен быть направлен в течение 15 дней с момента получения другой Стороной.</w:t>
      </w:r>
    </w:p>
    <w:p w:rsidR="006D348D" w:rsidRPr="006D348D" w:rsidRDefault="006D348D" w:rsidP="00521698">
      <w:pPr>
        <w:ind w:firstLine="567"/>
        <w:jc w:val="both"/>
        <w:rPr>
          <w:rFonts w:eastAsia="Arial Unicode MS"/>
          <w:sz w:val="22"/>
          <w:szCs w:val="22"/>
        </w:rPr>
      </w:pPr>
    </w:p>
    <w:p w:rsidR="006D348D" w:rsidRPr="006D348D" w:rsidRDefault="0087551D" w:rsidP="00521698">
      <w:pPr>
        <w:ind w:firstLine="567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7</w:t>
      </w:r>
      <w:r w:rsidR="006D348D" w:rsidRPr="006D348D">
        <w:rPr>
          <w:rFonts w:eastAsia="Arial Unicode MS"/>
          <w:b/>
          <w:sz w:val="22"/>
          <w:szCs w:val="22"/>
        </w:rPr>
        <w:t>. СРОК ДЕЙСТВИЯ ДОГОВОРА</w:t>
      </w:r>
    </w:p>
    <w:p w:rsidR="006D348D" w:rsidRPr="006D348D" w:rsidRDefault="0087551D" w:rsidP="00521698">
      <w:pPr>
        <w:ind w:firstLine="567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7</w:t>
      </w:r>
      <w:r w:rsidR="006D348D" w:rsidRPr="006D348D">
        <w:rPr>
          <w:rFonts w:eastAsia="Arial Unicode MS"/>
          <w:sz w:val="22"/>
          <w:szCs w:val="22"/>
        </w:rPr>
        <w:t xml:space="preserve">.1. Настоящий Договор вступает в силу с момента подписания его Сторонами и действует </w:t>
      </w:r>
      <w:r w:rsidR="006D348D" w:rsidRPr="006D348D">
        <w:rPr>
          <w:rFonts w:eastAsia="Arial Unicode MS"/>
          <w:sz w:val="22"/>
          <w:szCs w:val="22"/>
        </w:rPr>
        <w:br/>
        <w:t>по _________________ г., а в части обязанностей сторон до полного исполнения обязательств по ним.</w:t>
      </w:r>
    </w:p>
    <w:p w:rsidR="006D348D" w:rsidRPr="006D348D" w:rsidRDefault="0087551D" w:rsidP="00521698">
      <w:pPr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7</w:t>
      </w:r>
      <w:r w:rsidR="006D348D" w:rsidRPr="006D348D">
        <w:rPr>
          <w:snapToGrid w:val="0"/>
          <w:sz w:val="22"/>
          <w:szCs w:val="22"/>
        </w:rPr>
        <w:t xml:space="preserve">.2. При досрочном расторжении Заказчиком Договора по собственной инициативе, Заказчик обязан предупредить об этом Общество за месяц. </w:t>
      </w:r>
    </w:p>
    <w:p w:rsidR="006D348D" w:rsidRPr="006D348D" w:rsidRDefault="006D348D" w:rsidP="00521698">
      <w:pPr>
        <w:ind w:firstLine="567"/>
        <w:jc w:val="both"/>
        <w:rPr>
          <w:snapToGrid w:val="0"/>
          <w:sz w:val="22"/>
          <w:szCs w:val="22"/>
        </w:rPr>
      </w:pPr>
    </w:p>
    <w:p w:rsidR="006D348D" w:rsidRPr="006D348D" w:rsidRDefault="0087551D" w:rsidP="00521698">
      <w:pPr>
        <w:widowControl w:val="0"/>
        <w:ind w:firstLine="567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8</w:t>
      </w:r>
      <w:r w:rsidR="006D348D" w:rsidRPr="006D348D">
        <w:rPr>
          <w:b/>
          <w:snapToGrid w:val="0"/>
          <w:sz w:val="22"/>
          <w:szCs w:val="22"/>
        </w:rPr>
        <w:t>. ФОРС-МАЖОР</w:t>
      </w:r>
    </w:p>
    <w:p w:rsidR="006D348D" w:rsidRPr="006D348D" w:rsidRDefault="0087551D" w:rsidP="00521698">
      <w:pPr>
        <w:widowControl w:val="0"/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="006D348D" w:rsidRPr="006D348D">
        <w:rPr>
          <w:snapToGrid w:val="0"/>
          <w:sz w:val="22"/>
          <w:szCs w:val="22"/>
        </w:rPr>
        <w:t xml:space="preserve"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обстоятельствах.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 </w:t>
      </w:r>
    </w:p>
    <w:p w:rsidR="006D348D" w:rsidRPr="006D348D" w:rsidRDefault="0087551D" w:rsidP="00521698">
      <w:pPr>
        <w:widowControl w:val="0"/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="006D348D" w:rsidRPr="006D348D">
        <w:rPr>
          <w:snapToGrid w:val="0"/>
          <w:sz w:val="22"/>
          <w:szCs w:val="22"/>
        </w:rPr>
        <w:t>.2. При наступлении</w:t>
      </w:r>
      <w:r>
        <w:rPr>
          <w:snapToGrid w:val="0"/>
          <w:sz w:val="22"/>
          <w:szCs w:val="22"/>
        </w:rPr>
        <w:t xml:space="preserve"> обстоятельств, указанных в п. 8</w:t>
      </w:r>
      <w:r w:rsidR="006D348D" w:rsidRPr="006D348D">
        <w:rPr>
          <w:snapToGrid w:val="0"/>
          <w:sz w:val="22"/>
          <w:szCs w:val="22"/>
        </w:rPr>
        <w:t xml:space="preserve">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 </w:t>
      </w:r>
    </w:p>
    <w:p w:rsidR="006D348D" w:rsidRPr="006D348D" w:rsidRDefault="0087551D" w:rsidP="00521698">
      <w:pPr>
        <w:widowControl w:val="0"/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="006D348D" w:rsidRPr="006D348D">
        <w:rPr>
          <w:snapToGrid w:val="0"/>
          <w:sz w:val="22"/>
          <w:szCs w:val="22"/>
        </w:rPr>
        <w:t xml:space="preserve">.3. Если Сторона не направит или несвоевременно направит извещение, предусмотренное </w:t>
      </w:r>
      <w:r w:rsidR="006D348D" w:rsidRPr="006D348D">
        <w:rPr>
          <w:snapToGrid w:val="0"/>
          <w:sz w:val="22"/>
          <w:szCs w:val="22"/>
        </w:rPr>
        <w:br/>
        <w:t xml:space="preserve">в п. </w:t>
      </w:r>
      <w:r>
        <w:rPr>
          <w:snapToGrid w:val="0"/>
          <w:sz w:val="22"/>
          <w:szCs w:val="22"/>
        </w:rPr>
        <w:t>8</w:t>
      </w:r>
      <w:r w:rsidR="006D348D" w:rsidRPr="006D348D">
        <w:rPr>
          <w:snapToGrid w:val="0"/>
          <w:sz w:val="22"/>
          <w:szCs w:val="22"/>
        </w:rPr>
        <w:t xml:space="preserve">.2 настоящего Договора, то она обязана возместить второй Стороне понесенные второй Стороной убытки. </w:t>
      </w:r>
    </w:p>
    <w:p w:rsidR="006D348D" w:rsidRPr="006D348D" w:rsidRDefault="0087551D" w:rsidP="00521698">
      <w:pPr>
        <w:widowControl w:val="0"/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="006D348D" w:rsidRPr="006D348D">
        <w:rPr>
          <w:snapToGrid w:val="0"/>
          <w:sz w:val="22"/>
          <w:szCs w:val="22"/>
        </w:rPr>
        <w:t>.4. В случаях наступления обсто</w:t>
      </w:r>
      <w:r>
        <w:rPr>
          <w:snapToGrid w:val="0"/>
          <w:sz w:val="22"/>
          <w:szCs w:val="22"/>
        </w:rPr>
        <w:t>ятельств, предусмотренных в п. 8</w:t>
      </w:r>
      <w:r w:rsidR="006D348D" w:rsidRPr="006D348D">
        <w:rPr>
          <w:snapToGrid w:val="0"/>
          <w:sz w:val="22"/>
          <w:szCs w:val="22"/>
        </w:rPr>
        <w:t xml:space="preserve">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:rsidR="006D348D" w:rsidRPr="006D348D" w:rsidRDefault="0087551D" w:rsidP="00521698">
      <w:pPr>
        <w:widowControl w:val="0"/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="006D348D" w:rsidRPr="006D348D">
        <w:rPr>
          <w:snapToGrid w:val="0"/>
          <w:sz w:val="22"/>
          <w:szCs w:val="22"/>
        </w:rPr>
        <w:t>.5. Если наступившие обст</w:t>
      </w:r>
      <w:r>
        <w:rPr>
          <w:snapToGrid w:val="0"/>
          <w:sz w:val="22"/>
          <w:szCs w:val="22"/>
        </w:rPr>
        <w:t>оятельства, перечисленные в п. 8</w:t>
      </w:r>
      <w:r w:rsidR="006D348D" w:rsidRPr="006D348D">
        <w:rPr>
          <w:snapToGrid w:val="0"/>
          <w:sz w:val="22"/>
          <w:szCs w:val="22"/>
        </w:rPr>
        <w:t xml:space="preserve">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 </w:t>
      </w:r>
    </w:p>
    <w:p w:rsidR="006D348D" w:rsidRPr="006D348D" w:rsidRDefault="006D348D" w:rsidP="00521698">
      <w:pPr>
        <w:widowControl w:val="0"/>
        <w:ind w:firstLine="567"/>
        <w:jc w:val="both"/>
        <w:rPr>
          <w:snapToGrid w:val="0"/>
          <w:sz w:val="22"/>
          <w:szCs w:val="22"/>
        </w:rPr>
      </w:pPr>
    </w:p>
    <w:p w:rsidR="006D348D" w:rsidRPr="006D348D" w:rsidRDefault="0087551D" w:rsidP="00521698">
      <w:pPr>
        <w:keepNext/>
        <w:keepLines/>
        <w:ind w:firstLine="567"/>
        <w:jc w:val="center"/>
        <w:outlineLvl w:val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9</w:t>
      </w:r>
      <w:r w:rsidR="006D348D" w:rsidRPr="006D348D">
        <w:rPr>
          <w:b/>
          <w:bCs/>
          <w:sz w:val="22"/>
          <w:szCs w:val="22"/>
        </w:rPr>
        <w:t>. АНТИКОРРУПЦИОННАЯ ОГОВОРКА</w:t>
      </w:r>
    </w:p>
    <w:p w:rsidR="006D348D" w:rsidRPr="006D348D" w:rsidRDefault="0087551D" w:rsidP="00521698">
      <w:pPr>
        <w:widowControl w:val="0"/>
        <w:tabs>
          <w:tab w:val="left" w:pos="8647"/>
        </w:tabs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9</w:t>
      </w:r>
      <w:r w:rsidR="006D348D" w:rsidRPr="006D348D">
        <w:rPr>
          <w:snapToGrid w:val="0"/>
          <w:sz w:val="22"/>
          <w:szCs w:val="22"/>
        </w:rPr>
        <w:t>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</w:t>
      </w:r>
    </w:p>
    <w:p w:rsidR="006D348D" w:rsidRPr="006D348D" w:rsidRDefault="0087551D" w:rsidP="00521698">
      <w:pPr>
        <w:widowControl w:val="0"/>
        <w:tabs>
          <w:tab w:val="left" w:pos="8647"/>
        </w:tabs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9</w:t>
      </w:r>
      <w:r w:rsidR="006D348D" w:rsidRPr="006D348D">
        <w:rPr>
          <w:snapToGrid w:val="0"/>
          <w:sz w:val="22"/>
          <w:szCs w:val="22"/>
        </w:rPr>
        <w:t>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6D348D" w:rsidRPr="006D348D" w:rsidRDefault="0087551D" w:rsidP="00521698">
      <w:pPr>
        <w:widowControl w:val="0"/>
        <w:tabs>
          <w:tab w:val="left" w:pos="8647"/>
        </w:tabs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9</w:t>
      </w:r>
      <w:r w:rsidR="006D348D" w:rsidRPr="006D348D">
        <w:rPr>
          <w:snapToGrid w:val="0"/>
          <w:sz w:val="22"/>
          <w:szCs w:val="22"/>
        </w:rPr>
        <w:t>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:rsidR="006D348D" w:rsidRPr="006D348D" w:rsidRDefault="0087551D" w:rsidP="00521698">
      <w:pPr>
        <w:widowControl w:val="0"/>
        <w:tabs>
          <w:tab w:val="left" w:pos="8647"/>
        </w:tabs>
        <w:ind w:firstLine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9</w:t>
      </w:r>
      <w:r w:rsidR="006D348D" w:rsidRPr="006D348D">
        <w:rPr>
          <w:snapToGrid w:val="0"/>
          <w:sz w:val="22"/>
          <w:szCs w:val="22"/>
        </w:rPr>
        <w:t>.4. 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расторжения.</w:t>
      </w:r>
    </w:p>
    <w:p w:rsidR="006D348D" w:rsidRPr="006D348D" w:rsidRDefault="006D348D" w:rsidP="00521698">
      <w:pPr>
        <w:ind w:firstLine="567"/>
        <w:jc w:val="both"/>
        <w:rPr>
          <w:rFonts w:eastAsia="Arial Unicode MS"/>
          <w:sz w:val="22"/>
          <w:szCs w:val="22"/>
        </w:rPr>
      </w:pPr>
    </w:p>
    <w:p w:rsidR="006D348D" w:rsidRPr="006D348D" w:rsidRDefault="0087551D" w:rsidP="00521698">
      <w:pPr>
        <w:widowControl w:val="0"/>
        <w:autoSpaceDE w:val="0"/>
        <w:autoSpaceDN w:val="0"/>
        <w:adjustRightInd w:val="0"/>
        <w:ind w:firstLine="567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napToGrid w:val="0"/>
          <w:sz w:val="22"/>
          <w:szCs w:val="22"/>
        </w:rPr>
        <w:t>10</w:t>
      </w:r>
      <w:r w:rsidR="006D348D" w:rsidRPr="006D348D">
        <w:rPr>
          <w:rFonts w:eastAsia="Arial Unicode MS"/>
          <w:b/>
          <w:snapToGrid w:val="0"/>
          <w:sz w:val="22"/>
          <w:szCs w:val="22"/>
        </w:rPr>
        <w:t xml:space="preserve">. </w:t>
      </w:r>
      <w:r w:rsidR="006D348D" w:rsidRPr="006D348D">
        <w:rPr>
          <w:rFonts w:eastAsia="Arial Unicode MS"/>
          <w:b/>
          <w:sz w:val="22"/>
          <w:szCs w:val="22"/>
        </w:rPr>
        <w:t>КОНФИДЕНЦИАЛЬНОСТЬ</w:t>
      </w:r>
    </w:p>
    <w:p w:rsidR="006D348D" w:rsidRPr="006D348D" w:rsidRDefault="0087551D" w:rsidP="00521698">
      <w:pPr>
        <w:shd w:val="clear" w:color="auto" w:fill="FFFFFF"/>
        <w:autoSpaceDE w:val="0"/>
        <w:ind w:firstLine="567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10</w:t>
      </w:r>
      <w:r w:rsidR="006D348D" w:rsidRPr="006D348D">
        <w:rPr>
          <w:rFonts w:eastAsia="Arial Unicode MS"/>
          <w:sz w:val="22"/>
          <w:szCs w:val="22"/>
        </w:rPr>
        <w:t>.1. Стороны настоящим подтверждают, что существенная часть информации,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</w:p>
    <w:p w:rsidR="006D348D" w:rsidRPr="006D348D" w:rsidRDefault="0087551D" w:rsidP="00521698">
      <w:pPr>
        <w:shd w:val="clear" w:color="auto" w:fill="FFFFFF"/>
        <w:autoSpaceDE w:val="0"/>
        <w:ind w:firstLine="567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10</w:t>
      </w:r>
      <w:r w:rsidR="006D348D" w:rsidRPr="006D348D">
        <w:rPr>
          <w:rFonts w:eastAsia="Arial Unicode MS"/>
          <w:sz w:val="22"/>
          <w:szCs w:val="22"/>
        </w:rPr>
        <w:t>.2. Никакая такая информация не может быть разглашена какой-л</w:t>
      </w:r>
      <w:bookmarkStart w:id="0" w:name="_GoBack"/>
      <w:bookmarkEnd w:id="0"/>
      <w:r w:rsidR="006D348D" w:rsidRPr="006D348D">
        <w:rPr>
          <w:rFonts w:eastAsia="Arial Unicode MS"/>
          <w:sz w:val="22"/>
          <w:szCs w:val="22"/>
        </w:rPr>
        <w:t>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настоящего Договора.</w:t>
      </w:r>
    </w:p>
    <w:p w:rsidR="006D348D" w:rsidRPr="006D348D" w:rsidRDefault="0087551D" w:rsidP="00521698">
      <w:pPr>
        <w:shd w:val="clear" w:color="auto" w:fill="FFFFFF"/>
        <w:autoSpaceDE w:val="0"/>
        <w:ind w:firstLine="567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10</w:t>
      </w:r>
      <w:r w:rsidR="006D348D" w:rsidRPr="006D348D">
        <w:rPr>
          <w:rFonts w:eastAsia="Arial Unicode MS"/>
          <w:sz w:val="22"/>
          <w:szCs w:val="22"/>
        </w:rPr>
        <w:t xml:space="preserve">.3. 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информации. </w:t>
      </w:r>
    </w:p>
    <w:p w:rsidR="006D348D" w:rsidRPr="006D348D" w:rsidRDefault="006D348D" w:rsidP="00521698">
      <w:pPr>
        <w:shd w:val="clear" w:color="auto" w:fill="FFFFFF"/>
        <w:autoSpaceDE w:val="0"/>
        <w:ind w:firstLine="709"/>
        <w:jc w:val="both"/>
        <w:rPr>
          <w:rFonts w:eastAsia="Arial Unicode MS"/>
          <w:sz w:val="22"/>
          <w:szCs w:val="22"/>
        </w:rPr>
      </w:pPr>
    </w:p>
    <w:p w:rsidR="006D348D" w:rsidRPr="006D348D" w:rsidRDefault="0087551D" w:rsidP="006D348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11</w:t>
      </w:r>
      <w:r w:rsidR="006D348D" w:rsidRPr="006D348D">
        <w:rPr>
          <w:b/>
          <w:bCs/>
          <w:iCs/>
          <w:sz w:val="22"/>
          <w:szCs w:val="22"/>
        </w:rPr>
        <w:t>. ЮРИДИЧЕСКИЕ АДРЕСА И РЕКВИЗИТЫ СТОРОН</w:t>
      </w:r>
    </w:p>
    <w:tbl>
      <w:tblPr>
        <w:tblStyle w:val="1"/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6D348D" w:rsidRPr="006D348D" w:rsidTr="00664BF9">
        <w:trPr>
          <w:trHeight w:val="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D348D" w:rsidRPr="006D348D" w:rsidRDefault="006D348D" w:rsidP="006D348D">
            <w:pPr>
              <w:shd w:val="clear" w:color="auto" w:fill="FFFFFF"/>
              <w:ind w:firstLine="37"/>
              <w:rPr>
                <w:b/>
                <w:snapToGrid w:val="0"/>
                <w:sz w:val="22"/>
                <w:szCs w:val="22"/>
              </w:rPr>
            </w:pPr>
            <w:r w:rsidRPr="006D348D">
              <w:rPr>
                <w:b/>
                <w:snapToGrid w:val="0"/>
                <w:sz w:val="22"/>
                <w:szCs w:val="22"/>
              </w:rPr>
              <w:t>Исполнитель</w:t>
            </w:r>
          </w:p>
          <w:p w:rsidR="006D348D" w:rsidRPr="006D348D" w:rsidRDefault="006D348D" w:rsidP="006D348D">
            <w:pPr>
              <w:shd w:val="clear" w:color="auto" w:fill="FFFFFF"/>
              <w:ind w:firstLine="37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BF0C62" w:rsidRPr="00BF0C62" w:rsidRDefault="00BF0C62" w:rsidP="00BF0C62">
            <w:pPr>
              <w:shd w:val="clear" w:color="auto" w:fill="FFFFFF"/>
              <w:jc w:val="both"/>
              <w:rPr>
                <w:rFonts w:eastAsiaTheme="minorHAnsi"/>
                <w:b/>
                <w:snapToGrid w:val="0"/>
                <w:sz w:val="22"/>
                <w:szCs w:val="22"/>
                <w:lang w:eastAsia="en-US"/>
              </w:rPr>
            </w:pPr>
            <w:r w:rsidRPr="00BF0C62">
              <w:rPr>
                <w:rFonts w:eastAsiaTheme="minorHAnsi"/>
                <w:b/>
                <w:snapToGrid w:val="0"/>
                <w:sz w:val="22"/>
                <w:szCs w:val="22"/>
                <w:lang w:eastAsia="en-US"/>
              </w:rPr>
              <w:t>АО «</w:t>
            </w:r>
            <w:proofErr w:type="spellStart"/>
            <w:r w:rsidRPr="00BF0C62">
              <w:rPr>
                <w:rFonts w:eastAsiaTheme="minorHAnsi"/>
                <w:b/>
                <w:snapToGrid w:val="0"/>
                <w:sz w:val="22"/>
                <w:szCs w:val="22"/>
                <w:lang w:eastAsia="en-US"/>
              </w:rPr>
              <w:t>Юграавиа</w:t>
            </w:r>
            <w:proofErr w:type="spellEnd"/>
            <w:r w:rsidRPr="00BF0C62">
              <w:rPr>
                <w:rFonts w:eastAsiaTheme="minorHAnsi"/>
                <w:b/>
                <w:snapToGrid w:val="0"/>
                <w:sz w:val="22"/>
                <w:szCs w:val="22"/>
                <w:lang w:eastAsia="en-US"/>
              </w:rPr>
              <w:t>»</w:t>
            </w:r>
          </w:p>
          <w:p w:rsidR="00BF0C62" w:rsidRPr="00BF0C62" w:rsidRDefault="00BF0C62" w:rsidP="00BF0C62">
            <w:pPr>
              <w:tabs>
                <w:tab w:val="left" w:pos="180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BF0C62">
              <w:rPr>
                <w:rFonts w:eastAsiaTheme="minorHAnsi"/>
                <w:sz w:val="22"/>
                <w:szCs w:val="22"/>
                <w:lang w:eastAsia="en-US"/>
              </w:rPr>
              <w:t xml:space="preserve">628012, Российская Федерация, </w:t>
            </w:r>
            <w:r w:rsidRPr="00BF0C62">
              <w:rPr>
                <w:rFonts w:eastAsiaTheme="minorHAnsi"/>
                <w:sz w:val="22"/>
                <w:szCs w:val="22"/>
                <w:lang w:eastAsia="en-US"/>
              </w:rPr>
              <w:br/>
              <w:t>Ханты-Мансийский автономный округ-Югра, г. Ханты-Мансийск, территория Аэропорта</w:t>
            </w:r>
          </w:p>
          <w:p w:rsidR="00BF0C62" w:rsidRPr="00BF0C62" w:rsidRDefault="00BF0C62" w:rsidP="00BF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0C62">
              <w:rPr>
                <w:rFonts w:eastAsiaTheme="minorHAnsi"/>
                <w:sz w:val="22"/>
                <w:szCs w:val="22"/>
                <w:lang w:val="en-US" w:eastAsia="en-US"/>
              </w:rPr>
              <w:t>E</w:t>
            </w:r>
            <w:r w:rsidRPr="00BF0C62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BF0C62">
              <w:rPr>
                <w:rFonts w:eastAsiaTheme="minorHAnsi"/>
                <w:sz w:val="22"/>
                <w:szCs w:val="22"/>
                <w:lang w:val="en-US" w:eastAsia="en-US"/>
              </w:rPr>
              <w:t>mail</w:t>
            </w:r>
            <w:r w:rsidRPr="00BF0C62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hyperlink r:id="rId5" w:history="1">
              <w:r w:rsidRPr="00BF0C62">
                <w:rPr>
                  <w:rFonts w:eastAsiaTheme="minorHAnsi"/>
                  <w:color w:val="0563C1"/>
                  <w:sz w:val="22"/>
                  <w:szCs w:val="22"/>
                  <w:u w:val="single"/>
                  <w:lang w:val="en-US" w:eastAsia="en-US"/>
                </w:rPr>
                <w:t>info</w:t>
              </w:r>
              <w:r w:rsidRPr="00BF0C62">
                <w:rPr>
                  <w:rFonts w:eastAsiaTheme="minorHAnsi"/>
                  <w:color w:val="0563C1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BF0C62">
                <w:rPr>
                  <w:rFonts w:eastAsiaTheme="minorHAnsi"/>
                  <w:color w:val="0563C1"/>
                  <w:sz w:val="22"/>
                  <w:szCs w:val="22"/>
                  <w:u w:val="single"/>
                  <w:lang w:val="en-US" w:eastAsia="en-US"/>
                </w:rPr>
                <w:t>ugraavia</w:t>
              </w:r>
              <w:proofErr w:type="spellEnd"/>
              <w:r w:rsidRPr="00BF0C62">
                <w:rPr>
                  <w:rFonts w:eastAsiaTheme="minorHAnsi"/>
                  <w:color w:val="0563C1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BF0C62">
                <w:rPr>
                  <w:rFonts w:eastAsiaTheme="minorHAnsi"/>
                  <w:color w:val="0563C1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BF0C62">
              <w:rPr>
                <w:rFonts w:eastAsiaTheme="minorHAnsi"/>
                <w:sz w:val="22"/>
                <w:szCs w:val="22"/>
                <w:lang w:eastAsia="en-US"/>
              </w:rPr>
              <w:t xml:space="preserve">;   </w:t>
            </w:r>
            <w:r w:rsidRPr="00BF0C62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телефон (3467) 354-216,  </w:t>
            </w:r>
            <w:r w:rsidRPr="00BF0C62">
              <w:rPr>
                <w:rFonts w:eastAsiaTheme="minorHAnsi"/>
                <w:sz w:val="22"/>
                <w:szCs w:val="22"/>
                <w:lang w:eastAsia="en-US"/>
              </w:rPr>
              <w:br/>
              <w:t>факс: (3467) 354-138</w:t>
            </w:r>
          </w:p>
          <w:p w:rsidR="00BF0C62" w:rsidRPr="00BF0C62" w:rsidRDefault="00BF0C62" w:rsidP="00BF0C6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F0C62">
              <w:rPr>
                <w:rFonts w:eastAsiaTheme="minorHAnsi"/>
                <w:sz w:val="22"/>
                <w:szCs w:val="22"/>
                <w:lang w:eastAsia="en-US"/>
              </w:rPr>
              <w:t xml:space="preserve">ИНН: 8601053210 КПП: 860101001  </w:t>
            </w:r>
            <w:r w:rsidRPr="00BF0C62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ОГРН: </w:t>
            </w:r>
            <w:proofErr w:type="gramStart"/>
            <w:r w:rsidRPr="00BF0C62">
              <w:rPr>
                <w:rFonts w:eastAsiaTheme="minorHAnsi"/>
                <w:sz w:val="22"/>
                <w:szCs w:val="22"/>
                <w:lang w:eastAsia="en-US"/>
              </w:rPr>
              <w:t>1148601002109;  ОКПО</w:t>
            </w:r>
            <w:proofErr w:type="gramEnd"/>
            <w:r w:rsidRPr="00BF0C62">
              <w:rPr>
                <w:rFonts w:eastAsiaTheme="minorHAnsi"/>
                <w:sz w:val="22"/>
                <w:szCs w:val="22"/>
                <w:lang w:eastAsia="en-US"/>
              </w:rPr>
              <w:t>: 34456852</w:t>
            </w:r>
          </w:p>
          <w:p w:rsidR="00BF0C62" w:rsidRPr="00BF0C62" w:rsidRDefault="00BF0C62" w:rsidP="00BF0C62">
            <w:pPr>
              <w:tabs>
                <w:tab w:val="left" w:pos="8647"/>
              </w:tabs>
              <w:jc w:val="both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BF0C62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 xml:space="preserve">ЗАПАДНО-СИБИРСКОЕ ОТДЕЛЕНИЕ№8647 </w:t>
            </w:r>
          </w:p>
          <w:p w:rsidR="00BF0C62" w:rsidRPr="00BF0C62" w:rsidRDefault="00BF0C62" w:rsidP="00BF0C62">
            <w:pPr>
              <w:tabs>
                <w:tab w:val="left" w:pos="8647"/>
              </w:tabs>
              <w:jc w:val="both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BF0C62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ПАО СБЕРБАНК г. Тюмень</w:t>
            </w:r>
          </w:p>
          <w:p w:rsidR="00BF0C62" w:rsidRPr="00BF0C62" w:rsidRDefault="00BF0C62" w:rsidP="00BF0C62">
            <w:pPr>
              <w:tabs>
                <w:tab w:val="left" w:pos="8647"/>
              </w:tabs>
              <w:jc w:val="both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BF0C62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р/</w:t>
            </w:r>
            <w:proofErr w:type="spellStart"/>
            <w:r w:rsidRPr="00BF0C62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сч</w:t>
            </w:r>
            <w:proofErr w:type="spellEnd"/>
            <w:r w:rsidRPr="00BF0C62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. 40702810767460084910</w:t>
            </w:r>
          </w:p>
          <w:p w:rsidR="00BF0C62" w:rsidRDefault="00BF0C62" w:rsidP="00BF0C62">
            <w:pPr>
              <w:tabs>
                <w:tab w:val="left" w:pos="8647"/>
              </w:tabs>
              <w:jc w:val="both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BF0C62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БИК 047102651</w:t>
            </w:r>
          </w:p>
          <w:p w:rsidR="00BF0C62" w:rsidRPr="00BF0C62" w:rsidRDefault="00BF0C62" w:rsidP="00BF0C62">
            <w:pPr>
              <w:tabs>
                <w:tab w:val="left" w:pos="8647"/>
              </w:tabs>
              <w:jc w:val="both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</w:p>
          <w:p w:rsidR="006D348D" w:rsidRPr="006D348D" w:rsidRDefault="006D348D" w:rsidP="006D348D">
            <w:pPr>
              <w:ind w:firstLine="37"/>
              <w:jc w:val="both"/>
              <w:rPr>
                <w:b/>
                <w:snapToGrid w:val="0"/>
                <w:sz w:val="22"/>
                <w:szCs w:val="22"/>
              </w:rPr>
            </w:pPr>
            <w:r w:rsidRPr="006D348D">
              <w:rPr>
                <w:b/>
                <w:snapToGrid w:val="0"/>
                <w:sz w:val="22"/>
                <w:szCs w:val="22"/>
              </w:rPr>
              <w:t>Генеральный директор</w:t>
            </w:r>
          </w:p>
          <w:p w:rsidR="006D348D" w:rsidRPr="006D348D" w:rsidRDefault="006D348D" w:rsidP="006D348D">
            <w:pPr>
              <w:ind w:firstLine="37"/>
              <w:jc w:val="both"/>
              <w:rPr>
                <w:b/>
                <w:snapToGrid w:val="0"/>
                <w:sz w:val="22"/>
                <w:szCs w:val="22"/>
              </w:rPr>
            </w:pPr>
            <w:r w:rsidRPr="006D348D">
              <w:rPr>
                <w:b/>
                <w:snapToGrid w:val="0"/>
                <w:sz w:val="22"/>
                <w:szCs w:val="22"/>
              </w:rPr>
              <w:t>АО «</w:t>
            </w:r>
            <w:proofErr w:type="spellStart"/>
            <w:r w:rsidRPr="006D348D">
              <w:rPr>
                <w:b/>
                <w:snapToGrid w:val="0"/>
                <w:sz w:val="22"/>
                <w:szCs w:val="22"/>
              </w:rPr>
              <w:t>Юграавиа</w:t>
            </w:r>
            <w:proofErr w:type="spellEnd"/>
            <w:r w:rsidRPr="006D348D">
              <w:rPr>
                <w:b/>
                <w:snapToGrid w:val="0"/>
                <w:sz w:val="22"/>
                <w:szCs w:val="22"/>
              </w:rPr>
              <w:t>»</w:t>
            </w:r>
          </w:p>
          <w:p w:rsidR="006D348D" w:rsidRPr="006D348D" w:rsidRDefault="006D348D" w:rsidP="006D348D">
            <w:pPr>
              <w:jc w:val="both"/>
              <w:rPr>
                <w:b/>
                <w:snapToGrid w:val="0"/>
                <w:sz w:val="22"/>
                <w:szCs w:val="22"/>
                <w:u w:val="single"/>
              </w:rPr>
            </w:pPr>
          </w:p>
          <w:p w:rsidR="006D348D" w:rsidRPr="006D348D" w:rsidRDefault="006D348D" w:rsidP="006D348D">
            <w:pPr>
              <w:ind w:firstLine="37"/>
              <w:jc w:val="both"/>
              <w:rPr>
                <w:b/>
                <w:snapToGrid w:val="0"/>
                <w:sz w:val="22"/>
                <w:szCs w:val="22"/>
              </w:rPr>
            </w:pPr>
            <w:r w:rsidRPr="006D348D">
              <w:rPr>
                <w:snapToGrid w:val="0"/>
                <w:sz w:val="22"/>
                <w:szCs w:val="22"/>
              </w:rPr>
              <w:t>_________________________</w:t>
            </w:r>
            <w:r w:rsidRPr="006D348D">
              <w:rPr>
                <w:snapToGrid w:val="0"/>
                <w:sz w:val="22"/>
                <w:szCs w:val="22"/>
                <w:u w:val="single"/>
              </w:rPr>
              <w:t>/</w:t>
            </w:r>
            <w:r w:rsidRPr="006D348D">
              <w:rPr>
                <w:b/>
                <w:snapToGrid w:val="0"/>
                <w:sz w:val="22"/>
                <w:szCs w:val="22"/>
              </w:rPr>
              <w:t xml:space="preserve"> А.Ю. Качура</w:t>
            </w:r>
          </w:p>
          <w:p w:rsidR="006D348D" w:rsidRPr="006D348D" w:rsidRDefault="006D348D" w:rsidP="006D348D">
            <w:pPr>
              <w:ind w:firstLine="709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D348D" w:rsidRPr="006D348D" w:rsidRDefault="006D348D" w:rsidP="006D348D">
            <w:pPr>
              <w:shd w:val="clear" w:color="auto" w:fill="FFFFFF"/>
              <w:tabs>
                <w:tab w:val="left" w:pos="1426"/>
              </w:tabs>
              <w:ind w:firstLine="709"/>
              <w:rPr>
                <w:b/>
                <w:snapToGrid w:val="0"/>
                <w:sz w:val="22"/>
                <w:szCs w:val="22"/>
              </w:rPr>
            </w:pPr>
            <w:r w:rsidRPr="006D348D">
              <w:rPr>
                <w:b/>
                <w:snapToGrid w:val="0"/>
                <w:sz w:val="22"/>
                <w:szCs w:val="22"/>
              </w:rPr>
              <w:t>Заказчик</w:t>
            </w:r>
          </w:p>
          <w:p w:rsidR="006D348D" w:rsidRPr="006D348D" w:rsidRDefault="006D348D" w:rsidP="006D348D">
            <w:pPr>
              <w:shd w:val="clear" w:color="auto" w:fill="FFFFFF"/>
              <w:tabs>
                <w:tab w:val="left" w:pos="1426"/>
              </w:tabs>
              <w:ind w:firstLine="709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6D348D" w:rsidRPr="006D348D" w:rsidRDefault="006D348D" w:rsidP="006D348D">
            <w:pPr>
              <w:shd w:val="clear" w:color="auto" w:fill="FFFFFF"/>
              <w:tabs>
                <w:tab w:val="left" w:pos="175"/>
                <w:tab w:val="left" w:pos="1426"/>
              </w:tabs>
              <w:ind w:firstLine="709"/>
              <w:rPr>
                <w:snapToGrid w:val="0"/>
                <w:sz w:val="22"/>
                <w:szCs w:val="22"/>
              </w:rPr>
            </w:pPr>
          </w:p>
          <w:p w:rsidR="006D348D" w:rsidRPr="006D348D" w:rsidRDefault="006D348D" w:rsidP="006D348D">
            <w:pPr>
              <w:shd w:val="clear" w:color="auto" w:fill="FFFFFF"/>
              <w:tabs>
                <w:tab w:val="left" w:pos="175"/>
                <w:tab w:val="left" w:pos="1426"/>
              </w:tabs>
              <w:ind w:firstLine="709"/>
              <w:rPr>
                <w:snapToGrid w:val="0"/>
                <w:sz w:val="22"/>
                <w:szCs w:val="22"/>
              </w:rPr>
            </w:pPr>
            <w:r w:rsidRPr="006D348D">
              <w:rPr>
                <w:snapToGrid w:val="0"/>
                <w:sz w:val="22"/>
                <w:szCs w:val="22"/>
              </w:rPr>
              <w:t xml:space="preserve">               </w:t>
            </w:r>
          </w:p>
          <w:p w:rsidR="006D348D" w:rsidRPr="006D348D" w:rsidRDefault="006D348D" w:rsidP="006D348D">
            <w:pPr>
              <w:shd w:val="clear" w:color="auto" w:fill="FFFFFF"/>
              <w:tabs>
                <w:tab w:val="left" w:pos="175"/>
                <w:tab w:val="left" w:pos="1426"/>
              </w:tabs>
              <w:ind w:firstLine="709"/>
              <w:rPr>
                <w:snapToGrid w:val="0"/>
                <w:sz w:val="22"/>
                <w:szCs w:val="22"/>
              </w:rPr>
            </w:pPr>
          </w:p>
          <w:p w:rsidR="006D348D" w:rsidRPr="006D348D" w:rsidRDefault="006D348D" w:rsidP="006D348D">
            <w:pPr>
              <w:shd w:val="clear" w:color="auto" w:fill="FFFFFF"/>
              <w:tabs>
                <w:tab w:val="left" w:pos="175"/>
                <w:tab w:val="left" w:pos="1426"/>
              </w:tabs>
              <w:ind w:firstLine="709"/>
              <w:rPr>
                <w:b/>
                <w:snapToGrid w:val="0"/>
                <w:sz w:val="22"/>
                <w:szCs w:val="22"/>
              </w:rPr>
            </w:pPr>
          </w:p>
          <w:p w:rsidR="006D348D" w:rsidRPr="006D348D" w:rsidRDefault="006D348D" w:rsidP="006D348D">
            <w:pPr>
              <w:shd w:val="clear" w:color="auto" w:fill="FFFFFF"/>
              <w:tabs>
                <w:tab w:val="left" w:pos="175"/>
                <w:tab w:val="left" w:pos="1426"/>
              </w:tabs>
              <w:ind w:firstLine="709"/>
              <w:rPr>
                <w:b/>
                <w:snapToGrid w:val="0"/>
                <w:sz w:val="22"/>
                <w:szCs w:val="22"/>
              </w:rPr>
            </w:pPr>
            <w:r w:rsidRPr="006D348D">
              <w:rPr>
                <w:b/>
                <w:snapToGrid w:val="0"/>
                <w:sz w:val="22"/>
                <w:szCs w:val="22"/>
              </w:rPr>
              <w:t xml:space="preserve">      </w:t>
            </w:r>
          </w:p>
          <w:p w:rsidR="006D348D" w:rsidRPr="006D348D" w:rsidRDefault="006D348D" w:rsidP="006D348D">
            <w:pPr>
              <w:shd w:val="clear" w:color="auto" w:fill="FFFFFF"/>
              <w:tabs>
                <w:tab w:val="left" w:pos="175"/>
                <w:tab w:val="left" w:pos="1426"/>
              </w:tabs>
              <w:ind w:firstLine="709"/>
              <w:rPr>
                <w:b/>
                <w:snapToGrid w:val="0"/>
                <w:sz w:val="22"/>
                <w:szCs w:val="22"/>
              </w:rPr>
            </w:pPr>
            <w:r w:rsidRPr="006D348D">
              <w:rPr>
                <w:b/>
                <w:snapToGrid w:val="0"/>
                <w:sz w:val="22"/>
                <w:szCs w:val="22"/>
              </w:rPr>
              <w:t xml:space="preserve">    </w:t>
            </w:r>
          </w:p>
          <w:p w:rsidR="006D348D" w:rsidRPr="006D348D" w:rsidRDefault="006D348D" w:rsidP="006D348D">
            <w:pPr>
              <w:shd w:val="clear" w:color="auto" w:fill="FFFFFF"/>
              <w:tabs>
                <w:tab w:val="left" w:pos="175"/>
                <w:tab w:val="left" w:pos="1426"/>
              </w:tabs>
              <w:ind w:firstLine="709"/>
              <w:rPr>
                <w:b/>
                <w:snapToGrid w:val="0"/>
                <w:sz w:val="22"/>
                <w:szCs w:val="22"/>
              </w:rPr>
            </w:pPr>
            <w:r w:rsidRPr="006D348D">
              <w:rPr>
                <w:b/>
                <w:snapToGrid w:val="0"/>
                <w:sz w:val="22"/>
                <w:szCs w:val="22"/>
              </w:rPr>
              <w:t xml:space="preserve">  </w:t>
            </w:r>
          </w:p>
          <w:p w:rsidR="006D348D" w:rsidRPr="006D348D" w:rsidRDefault="006D348D" w:rsidP="006D348D">
            <w:pPr>
              <w:shd w:val="clear" w:color="auto" w:fill="FFFFFF"/>
              <w:tabs>
                <w:tab w:val="left" w:pos="175"/>
                <w:tab w:val="left" w:pos="1426"/>
              </w:tabs>
              <w:ind w:firstLine="709"/>
              <w:rPr>
                <w:b/>
                <w:snapToGrid w:val="0"/>
                <w:sz w:val="22"/>
                <w:szCs w:val="22"/>
              </w:rPr>
            </w:pPr>
            <w:r w:rsidRPr="006D348D">
              <w:rPr>
                <w:b/>
                <w:snapToGrid w:val="0"/>
                <w:sz w:val="22"/>
                <w:szCs w:val="22"/>
              </w:rPr>
              <w:t xml:space="preserve">   </w:t>
            </w:r>
          </w:p>
          <w:p w:rsidR="006D348D" w:rsidRPr="006D348D" w:rsidRDefault="006D348D" w:rsidP="006D348D">
            <w:pPr>
              <w:shd w:val="clear" w:color="auto" w:fill="FFFFFF"/>
              <w:tabs>
                <w:tab w:val="left" w:pos="175"/>
                <w:tab w:val="left" w:pos="1426"/>
              </w:tabs>
              <w:ind w:firstLine="709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6D348D" w:rsidRPr="006D348D" w:rsidRDefault="006D348D" w:rsidP="006D348D">
            <w:pPr>
              <w:shd w:val="clear" w:color="auto" w:fill="FFFFFF"/>
              <w:tabs>
                <w:tab w:val="left" w:pos="175"/>
                <w:tab w:val="left" w:pos="1426"/>
              </w:tabs>
              <w:ind w:firstLine="709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6D348D" w:rsidRPr="006D348D" w:rsidRDefault="006D348D" w:rsidP="006D348D">
            <w:pPr>
              <w:shd w:val="clear" w:color="auto" w:fill="FFFFFF"/>
              <w:tabs>
                <w:tab w:val="left" w:pos="175"/>
                <w:tab w:val="left" w:pos="1426"/>
              </w:tabs>
              <w:ind w:firstLine="709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6D348D" w:rsidRPr="006D348D" w:rsidRDefault="006D348D" w:rsidP="006D348D">
            <w:pPr>
              <w:shd w:val="clear" w:color="auto" w:fill="FFFFFF"/>
              <w:tabs>
                <w:tab w:val="left" w:pos="175"/>
                <w:tab w:val="left" w:pos="1426"/>
              </w:tabs>
              <w:ind w:firstLine="709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6D348D" w:rsidRPr="006D348D" w:rsidRDefault="006D348D" w:rsidP="006D348D">
            <w:pPr>
              <w:shd w:val="clear" w:color="auto" w:fill="FFFFFF"/>
              <w:tabs>
                <w:tab w:val="left" w:pos="175"/>
                <w:tab w:val="left" w:pos="1426"/>
              </w:tabs>
              <w:ind w:firstLine="709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6D348D" w:rsidRDefault="006D348D" w:rsidP="006D348D">
            <w:pPr>
              <w:shd w:val="clear" w:color="auto" w:fill="FFFFFF"/>
              <w:tabs>
                <w:tab w:val="left" w:pos="175"/>
                <w:tab w:val="left" w:pos="1426"/>
              </w:tabs>
              <w:rPr>
                <w:b/>
                <w:snapToGrid w:val="0"/>
                <w:sz w:val="22"/>
                <w:szCs w:val="22"/>
              </w:rPr>
            </w:pPr>
          </w:p>
          <w:p w:rsidR="00BF0C62" w:rsidRPr="006D348D" w:rsidRDefault="00BF0C62" w:rsidP="006D348D">
            <w:pPr>
              <w:shd w:val="clear" w:color="auto" w:fill="FFFFFF"/>
              <w:tabs>
                <w:tab w:val="left" w:pos="175"/>
                <w:tab w:val="left" w:pos="1426"/>
              </w:tabs>
              <w:rPr>
                <w:b/>
                <w:snapToGrid w:val="0"/>
                <w:sz w:val="22"/>
                <w:szCs w:val="22"/>
              </w:rPr>
            </w:pPr>
          </w:p>
          <w:p w:rsidR="006D348D" w:rsidRPr="006D348D" w:rsidRDefault="006D348D" w:rsidP="006D348D">
            <w:pPr>
              <w:shd w:val="clear" w:color="auto" w:fill="FFFFFF"/>
              <w:tabs>
                <w:tab w:val="left" w:pos="175"/>
                <w:tab w:val="left" w:pos="1426"/>
              </w:tabs>
              <w:ind w:firstLine="709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6D348D" w:rsidRPr="006D348D" w:rsidRDefault="006D348D" w:rsidP="006D348D">
            <w:pPr>
              <w:shd w:val="clear" w:color="auto" w:fill="FFFFFF"/>
              <w:tabs>
                <w:tab w:val="left" w:pos="175"/>
                <w:tab w:val="left" w:pos="1426"/>
              </w:tabs>
              <w:rPr>
                <w:b/>
                <w:snapToGrid w:val="0"/>
                <w:sz w:val="22"/>
                <w:szCs w:val="22"/>
              </w:rPr>
            </w:pPr>
          </w:p>
          <w:p w:rsidR="006D348D" w:rsidRPr="006D348D" w:rsidRDefault="006D348D" w:rsidP="006D348D">
            <w:pPr>
              <w:shd w:val="clear" w:color="auto" w:fill="FFFFFF"/>
              <w:tabs>
                <w:tab w:val="left" w:pos="175"/>
                <w:tab w:val="left" w:pos="1426"/>
              </w:tabs>
              <w:ind w:firstLine="709"/>
              <w:rPr>
                <w:b/>
                <w:snapToGrid w:val="0"/>
                <w:sz w:val="22"/>
                <w:szCs w:val="22"/>
              </w:rPr>
            </w:pPr>
            <w:r w:rsidRPr="006D348D">
              <w:rPr>
                <w:snapToGrid w:val="0"/>
                <w:sz w:val="22"/>
                <w:szCs w:val="22"/>
              </w:rPr>
              <w:t>________________________</w:t>
            </w:r>
            <w:r w:rsidRPr="006D348D">
              <w:rPr>
                <w:b/>
                <w:snapToGrid w:val="0"/>
                <w:sz w:val="22"/>
                <w:szCs w:val="22"/>
              </w:rPr>
              <w:t xml:space="preserve">/                      / </w:t>
            </w:r>
          </w:p>
        </w:tc>
      </w:tr>
    </w:tbl>
    <w:p w:rsidR="00534D9C" w:rsidRPr="00FF5869" w:rsidRDefault="00534D9C" w:rsidP="0087551D">
      <w:pPr>
        <w:autoSpaceDE w:val="0"/>
        <w:autoSpaceDN w:val="0"/>
        <w:adjustRightInd w:val="0"/>
        <w:outlineLvl w:val="0"/>
        <w:rPr>
          <w:b/>
          <w:noProof/>
          <w:sz w:val="23"/>
          <w:szCs w:val="23"/>
        </w:rPr>
      </w:pPr>
    </w:p>
    <w:p w:rsidR="00BA5EA2" w:rsidRPr="00BA5EA2" w:rsidRDefault="00BA5EA2" w:rsidP="0087551D">
      <w:pPr>
        <w:pageBreakBefore/>
        <w:ind w:right="-1"/>
        <w:jc w:val="center"/>
        <w:rPr>
          <w:b/>
        </w:rPr>
      </w:pPr>
      <w:r w:rsidRPr="00BA5EA2">
        <w:rPr>
          <w:b/>
        </w:rPr>
        <w:lastRenderedPageBreak/>
        <w:t>АКТ</w:t>
      </w:r>
      <w:r>
        <w:rPr>
          <w:b/>
        </w:rPr>
        <w:t xml:space="preserve"> приема-передачи </w:t>
      </w:r>
      <w:r>
        <w:rPr>
          <w:b/>
        </w:rPr>
        <w:br/>
      </w:r>
      <w:r w:rsidRPr="00BA5EA2">
        <w:rPr>
          <w:b/>
          <w:bCs/>
        </w:rPr>
        <w:t xml:space="preserve">к договору № </w:t>
      </w:r>
      <w:r w:rsidR="0087551D">
        <w:rPr>
          <w:b/>
          <w:bCs/>
        </w:rPr>
        <w:t>__________/_______</w:t>
      </w:r>
      <w:r w:rsidRPr="00BA5EA2">
        <w:rPr>
          <w:b/>
          <w:bCs/>
        </w:rPr>
        <w:t xml:space="preserve">-ЮА от  </w:t>
      </w:r>
      <w:r w:rsidR="0087551D">
        <w:rPr>
          <w:b/>
          <w:bCs/>
        </w:rPr>
        <w:t>___________</w:t>
      </w:r>
      <w:r w:rsidRPr="00BA5EA2">
        <w:rPr>
          <w:b/>
          <w:bCs/>
        </w:rPr>
        <w:t xml:space="preserve"> г.</w:t>
      </w:r>
    </w:p>
    <w:p w:rsidR="00BA5EA2" w:rsidRPr="00BA5EA2" w:rsidRDefault="00BA5EA2" w:rsidP="0087551D">
      <w:pPr>
        <w:ind w:right="-1"/>
        <w:jc w:val="center"/>
        <w:rPr>
          <w:b/>
        </w:rPr>
      </w:pPr>
      <w:r w:rsidRPr="00BA5EA2">
        <w:rPr>
          <w:b/>
        </w:rPr>
        <w:t xml:space="preserve">на оказание услуг по хранению авиационного топлива, </w:t>
      </w:r>
      <w:r w:rsidRPr="00BA5EA2">
        <w:rPr>
          <w:b/>
        </w:rPr>
        <w:br/>
        <w:t>выдачу пропусков и сопровождение транспортных средств</w:t>
      </w:r>
    </w:p>
    <w:p w:rsidR="00BA5EA2" w:rsidRPr="00BA5EA2" w:rsidRDefault="00BA5EA2" w:rsidP="00BA5EA2">
      <w:pPr>
        <w:jc w:val="center"/>
        <w:rPr>
          <w:b/>
        </w:rPr>
      </w:pPr>
    </w:p>
    <w:p w:rsidR="00BA5EA2" w:rsidRPr="00BA5EA2" w:rsidRDefault="00BA5EA2" w:rsidP="00BA5EA2">
      <w:pPr>
        <w:jc w:val="center"/>
        <w:rPr>
          <w:b/>
          <w:bCs/>
        </w:rPr>
      </w:pPr>
    </w:p>
    <w:p w:rsidR="00BA5EA2" w:rsidRPr="00BA5EA2" w:rsidRDefault="00BA5EA2" w:rsidP="00BA5EA2">
      <w:pPr>
        <w:jc w:val="both"/>
        <w:rPr>
          <w:b/>
          <w:bCs/>
        </w:rPr>
      </w:pPr>
      <w:r w:rsidRPr="00BA5EA2">
        <w:rPr>
          <w:b/>
          <w:bCs/>
        </w:rPr>
        <w:t xml:space="preserve">г. Ханты-Мансийск                                          </w:t>
      </w:r>
      <w:r w:rsidR="00521698">
        <w:rPr>
          <w:b/>
          <w:bCs/>
        </w:rPr>
        <w:t xml:space="preserve">         </w:t>
      </w:r>
      <w:r w:rsidRPr="00BA5EA2">
        <w:rPr>
          <w:b/>
          <w:bCs/>
        </w:rPr>
        <w:t xml:space="preserve">                   </w:t>
      </w:r>
      <w:r>
        <w:rPr>
          <w:b/>
          <w:bCs/>
        </w:rPr>
        <w:t xml:space="preserve">     </w:t>
      </w:r>
      <w:r w:rsidRPr="00BA5EA2">
        <w:rPr>
          <w:b/>
          <w:bCs/>
        </w:rPr>
        <w:t xml:space="preserve"> </w:t>
      </w:r>
      <w:r w:rsidR="0087551D">
        <w:rPr>
          <w:b/>
          <w:bCs/>
        </w:rPr>
        <w:t xml:space="preserve">                   _____________</w:t>
      </w:r>
      <w:proofErr w:type="gramStart"/>
      <w:r w:rsidR="0087551D">
        <w:rPr>
          <w:b/>
          <w:bCs/>
        </w:rPr>
        <w:t>_</w:t>
      </w:r>
      <w:r w:rsidRPr="00BA5EA2">
        <w:rPr>
          <w:b/>
          <w:bCs/>
        </w:rPr>
        <w:t xml:space="preserve">  года</w:t>
      </w:r>
      <w:proofErr w:type="gramEnd"/>
    </w:p>
    <w:p w:rsidR="00BA5EA2" w:rsidRPr="00BA5EA2" w:rsidRDefault="00BA5EA2" w:rsidP="00BA5EA2">
      <w:pPr>
        <w:jc w:val="both"/>
        <w:rPr>
          <w:b/>
          <w:bCs/>
        </w:rPr>
      </w:pPr>
    </w:p>
    <w:p w:rsidR="00BA5EA2" w:rsidRPr="00E0030F" w:rsidRDefault="00BA5EA2" w:rsidP="00E0030F">
      <w:pPr>
        <w:ind w:firstLine="567"/>
        <w:jc w:val="both"/>
        <w:rPr>
          <w:sz w:val="22"/>
          <w:szCs w:val="22"/>
        </w:rPr>
      </w:pPr>
      <w:r w:rsidRPr="00E0030F">
        <w:rPr>
          <w:b/>
          <w:sz w:val="22"/>
          <w:szCs w:val="22"/>
        </w:rPr>
        <w:t>Акционерное общество «</w:t>
      </w:r>
      <w:proofErr w:type="spellStart"/>
      <w:r w:rsidRPr="00E0030F">
        <w:rPr>
          <w:b/>
          <w:sz w:val="22"/>
          <w:szCs w:val="22"/>
        </w:rPr>
        <w:t>Юграавиа</w:t>
      </w:r>
      <w:proofErr w:type="spellEnd"/>
      <w:r w:rsidRPr="00E0030F">
        <w:rPr>
          <w:b/>
          <w:sz w:val="22"/>
          <w:szCs w:val="22"/>
        </w:rPr>
        <w:t>»</w:t>
      </w:r>
      <w:r w:rsidR="00E0030F">
        <w:rPr>
          <w:sz w:val="22"/>
          <w:szCs w:val="22"/>
        </w:rPr>
        <w:t xml:space="preserve">, </w:t>
      </w:r>
      <w:r w:rsidRPr="00E0030F">
        <w:rPr>
          <w:sz w:val="22"/>
          <w:szCs w:val="22"/>
        </w:rPr>
        <w:t xml:space="preserve">именуемое в дальнейшем </w:t>
      </w:r>
      <w:r w:rsidRPr="00E0030F">
        <w:rPr>
          <w:b/>
          <w:sz w:val="22"/>
          <w:szCs w:val="22"/>
        </w:rPr>
        <w:t>«Исполнитель»</w:t>
      </w:r>
      <w:r w:rsidRPr="00E0030F">
        <w:rPr>
          <w:sz w:val="22"/>
          <w:szCs w:val="22"/>
        </w:rPr>
        <w:t xml:space="preserve">, в лице генерального директора </w:t>
      </w:r>
      <w:r w:rsidR="0087551D" w:rsidRPr="00E0030F">
        <w:rPr>
          <w:sz w:val="22"/>
          <w:szCs w:val="22"/>
        </w:rPr>
        <w:t>Качуры Александра Юрьевича</w:t>
      </w:r>
      <w:r w:rsidRPr="00E0030F">
        <w:rPr>
          <w:sz w:val="22"/>
          <w:szCs w:val="22"/>
        </w:rPr>
        <w:t xml:space="preserve">, действующего на основании Устава, с одной стороны, и </w:t>
      </w:r>
    </w:p>
    <w:p w:rsidR="00BA5EA2" w:rsidRDefault="0087551D" w:rsidP="00E0030F">
      <w:pPr>
        <w:ind w:firstLine="567"/>
        <w:jc w:val="both"/>
        <w:outlineLvl w:val="0"/>
        <w:rPr>
          <w:sz w:val="22"/>
          <w:szCs w:val="22"/>
        </w:rPr>
      </w:pPr>
      <w:r w:rsidRPr="00E0030F">
        <w:rPr>
          <w:b/>
          <w:bCs/>
          <w:iCs/>
          <w:sz w:val="22"/>
          <w:szCs w:val="22"/>
        </w:rPr>
        <w:t>____________________________</w:t>
      </w:r>
      <w:r w:rsidR="00BA5EA2" w:rsidRPr="00E0030F">
        <w:rPr>
          <w:b/>
          <w:sz w:val="22"/>
          <w:szCs w:val="22"/>
        </w:rPr>
        <w:t>,</w:t>
      </w:r>
      <w:r w:rsidR="00BA5EA2" w:rsidRPr="00E0030F">
        <w:rPr>
          <w:b/>
          <w:iCs/>
          <w:sz w:val="22"/>
          <w:szCs w:val="22"/>
        </w:rPr>
        <w:t xml:space="preserve"> </w:t>
      </w:r>
      <w:r w:rsidR="00BA5EA2" w:rsidRPr="00E0030F">
        <w:rPr>
          <w:iCs/>
          <w:sz w:val="22"/>
          <w:szCs w:val="22"/>
        </w:rPr>
        <w:t xml:space="preserve">именуемое в дальнейшем </w:t>
      </w:r>
      <w:r w:rsidR="00BA5EA2" w:rsidRPr="00E0030F">
        <w:rPr>
          <w:b/>
          <w:bCs/>
          <w:iCs/>
          <w:sz w:val="22"/>
          <w:szCs w:val="22"/>
        </w:rPr>
        <w:t>«Заказчик»</w:t>
      </w:r>
      <w:r w:rsidR="00BA5EA2" w:rsidRPr="00E0030F">
        <w:rPr>
          <w:sz w:val="22"/>
          <w:szCs w:val="22"/>
        </w:rPr>
        <w:t>,</w:t>
      </w:r>
      <w:r w:rsidR="00BA5EA2" w:rsidRPr="00E0030F">
        <w:rPr>
          <w:i/>
          <w:sz w:val="22"/>
          <w:szCs w:val="22"/>
        </w:rPr>
        <w:t xml:space="preserve"> </w:t>
      </w:r>
      <w:r w:rsidR="00BA5EA2" w:rsidRPr="00E0030F">
        <w:rPr>
          <w:iCs/>
          <w:sz w:val="22"/>
          <w:szCs w:val="22"/>
        </w:rPr>
        <w:t>в лице</w:t>
      </w:r>
      <w:r w:rsidR="00BA5EA2" w:rsidRPr="00E0030F">
        <w:rPr>
          <w:sz w:val="22"/>
          <w:szCs w:val="22"/>
        </w:rPr>
        <w:t xml:space="preserve"> </w:t>
      </w:r>
      <w:r w:rsidRPr="00E0030F">
        <w:rPr>
          <w:sz w:val="22"/>
          <w:szCs w:val="22"/>
        </w:rPr>
        <w:t>_________________________________</w:t>
      </w:r>
      <w:r w:rsidR="00BA5EA2" w:rsidRPr="00E0030F">
        <w:rPr>
          <w:sz w:val="22"/>
          <w:szCs w:val="22"/>
        </w:rPr>
        <w:t xml:space="preserve">, </w:t>
      </w:r>
      <w:r w:rsidR="00BA5EA2" w:rsidRPr="00E0030F">
        <w:rPr>
          <w:color w:val="000000"/>
          <w:sz w:val="22"/>
          <w:szCs w:val="22"/>
        </w:rPr>
        <w:t>д</w:t>
      </w:r>
      <w:r w:rsidR="00BA5EA2" w:rsidRPr="00E0030F">
        <w:rPr>
          <w:sz w:val="22"/>
          <w:szCs w:val="22"/>
        </w:rPr>
        <w:t xml:space="preserve">ействующего на основании </w:t>
      </w:r>
      <w:r w:rsidRPr="00E0030F">
        <w:rPr>
          <w:sz w:val="22"/>
          <w:szCs w:val="22"/>
        </w:rPr>
        <w:t>___________________</w:t>
      </w:r>
      <w:r w:rsidR="00BA5EA2" w:rsidRPr="00E0030F">
        <w:rPr>
          <w:sz w:val="22"/>
          <w:szCs w:val="22"/>
        </w:rPr>
        <w:t>,</w:t>
      </w:r>
      <w:r w:rsidR="00BA5EA2" w:rsidRPr="00E0030F">
        <w:rPr>
          <w:iCs/>
          <w:color w:val="FF0000"/>
          <w:sz w:val="22"/>
          <w:szCs w:val="22"/>
        </w:rPr>
        <w:t xml:space="preserve"> </w:t>
      </w:r>
      <w:r w:rsidR="00E0030F">
        <w:rPr>
          <w:sz w:val="22"/>
          <w:szCs w:val="22"/>
        </w:rPr>
        <w:t>с другой стороны,</w:t>
      </w:r>
      <w:r w:rsidR="00BA5EA2" w:rsidRPr="00E0030F">
        <w:rPr>
          <w:sz w:val="22"/>
          <w:szCs w:val="22"/>
        </w:rPr>
        <w:t xml:space="preserve"> в дальнейшем при совместном упоминании именуемые «Стороны», составили настоящий акт приема-передачи о нижеследующем:</w:t>
      </w:r>
    </w:p>
    <w:p w:rsidR="00E0030F" w:rsidRDefault="00E0030F" w:rsidP="00E0030F">
      <w:pPr>
        <w:ind w:firstLine="567"/>
        <w:jc w:val="both"/>
        <w:outlineLvl w:val="0"/>
        <w:rPr>
          <w:sz w:val="22"/>
          <w:szCs w:val="22"/>
        </w:rPr>
      </w:pPr>
    </w:p>
    <w:p w:rsidR="00E0030F" w:rsidRPr="00E0030F" w:rsidRDefault="00E0030F" w:rsidP="00E0030F">
      <w:pPr>
        <w:ind w:firstLine="567"/>
        <w:jc w:val="both"/>
        <w:outlineLvl w:val="0"/>
        <w:rPr>
          <w:sz w:val="22"/>
          <w:szCs w:val="22"/>
        </w:rPr>
      </w:pPr>
    </w:p>
    <w:p w:rsidR="00BA5EA2" w:rsidRPr="00E0030F" w:rsidRDefault="00BA5EA2" w:rsidP="00E0030F">
      <w:pPr>
        <w:ind w:firstLine="567"/>
        <w:jc w:val="both"/>
        <w:rPr>
          <w:sz w:val="22"/>
          <w:szCs w:val="22"/>
        </w:rPr>
      </w:pPr>
    </w:p>
    <w:p w:rsidR="00BA5EA2" w:rsidRPr="00E0030F" w:rsidRDefault="00C770FB" w:rsidP="00E0030F">
      <w:pPr>
        <w:numPr>
          <w:ilvl w:val="0"/>
          <w:numId w:val="6"/>
        </w:numPr>
        <w:ind w:left="0" w:firstLine="567"/>
        <w:jc w:val="both"/>
        <w:rPr>
          <w:sz w:val="22"/>
          <w:szCs w:val="22"/>
        </w:rPr>
      </w:pPr>
      <w:r w:rsidRPr="00E0030F">
        <w:rPr>
          <w:sz w:val="22"/>
          <w:szCs w:val="22"/>
        </w:rPr>
        <w:t>Заказчик</w:t>
      </w:r>
      <w:r w:rsidR="00BA5EA2" w:rsidRPr="00E0030F">
        <w:rPr>
          <w:sz w:val="22"/>
          <w:szCs w:val="22"/>
        </w:rPr>
        <w:t xml:space="preserve"> передает, а </w:t>
      </w:r>
      <w:r w:rsidRPr="00E0030F">
        <w:rPr>
          <w:sz w:val="22"/>
          <w:szCs w:val="22"/>
        </w:rPr>
        <w:t>Исполнитель</w:t>
      </w:r>
      <w:r w:rsidR="00BA5EA2" w:rsidRPr="00E0030F">
        <w:rPr>
          <w:sz w:val="22"/>
          <w:szCs w:val="22"/>
        </w:rPr>
        <w:t xml:space="preserve"> принимает </w:t>
      </w:r>
      <w:r w:rsidR="006F3263" w:rsidRPr="00E0030F">
        <w:rPr>
          <w:rFonts w:eastAsia="Calibri"/>
          <w:sz w:val="22"/>
          <w:szCs w:val="22"/>
        </w:rPr>
        <w:t xml:space="preserve">на хранение </w:t>
      </w:r>
      <w:r w:rsidR="00F367EE">
        <w:rPr>
          <w:sz w:val="22"/>
          <w:szCs w:val="22"/>
        </w:rPr>
        <w:t>ГСМ в количестве _____________</w:t>
      </w:r>
      <w:r w:rsidR="006F3263" w:rsidRPr="00E0030F">
        <w:rPr>
          <w:sz w:val="22"/>
          <w:szCs w:val="22"/>
        </w:rPr>
        <w:t>.</w:t>
      </w:r>
    </w:p>
    <w:p w:rsidR="00BA5EA2" w:rsidRPr="00BA5EA2" w:rsidRDefault="00BA5EA2" w:rsidP="00E0030F">
      <w:pPr>
        <w:numPr>
          <w:ilvl w:val="0"/>
          <w:numId w:val="6"/>
        </w:numPr>
        <w:tabs>
          <w:tab w:val="clear" w:pos="786"/>
          <w:tab w:val="num" w:pos="810"/>
        </w:tabs>
        <w:ind w:left="0" w:firstLine="567"/>
        <w:jc w:val="both"/>
        <w:rPr>
          <w:sz w:val="22"/>
          <w:szCs w:val="22"/>
        </w:rPr>
      </w:pPr>
      <w:r w:rsidRPr="00E0030F">
        <w:rPr>
          <w:sz w:val="22"/>
          <w:szCs w:val="22"/>
        </w:rPr>
        <w:t>При приемке недостатков</w:t>
      </w:r>
      <w:r w:rsidRPr="00BA5EA2">
        <w:rPr>
          <w:sz w:val="22"/>
          <w:szCs w:val="22"/>
        </w:rPr>
        <w:t xml:space="preserve"> и (или) повреждений </w:t>
      </w:r>
      <w:r w:rsidR="00336B96">
        <w:rPr>
          <w:sz w:val="22"/>
          <w:szCs w:val="22"/>
        </w:rPr>
        <w:t>Имущества</w:t>
      </w:r>
      <w:r w:rsidRPr="00BA5EA2">
        <w:rPr>
          <w:sz w:val="22"/>
          <w:szCs w:val="22"/>
        </w:rPr>
        <w:t xml:space="preserve"> не обнаружено:</w:t>
      </w:r>
    </w:p>
    <w:p w:rsidR="00BA5EA2" w:rsidRPr="00BA5EA2" w:rsidRDefault="00BA5EA2" w:rsidP="00BA5EA2">
      <w:pPr>
        <w:jc w:val="both"/>
        <w:rPr>
          <w:sz w:val="22"/>
          <w:szCs w:val="22"/>
        </w:rPr>
      </w:pPr>
    </w:p>
    <w:p w:rsidR="00BA5EA2" w:rsidRPr="00BA5EA2" w:rsidRDefault="00BA5EA2" w:rsidP="00BA5EA2">
      <w:pPr>
        <w:jc w:val="both"/>
        <w:rPr>
          <w:sz w:val="22"/>
          <w:szCs w:val="22"/>
        </w:rPr>
      </w:pPr>
    </w:p>
    <w:p w:rsidR="00BA5EA2" w:rsidRPr="00BF0C62" w:rsidRDefault="00BA5EA2" w:rsidP="00BA5EA2">
      <w:pPr>
        <w:tabs>
          <w:tab w:val="left" w:pos="540"/>
          <w:tab w:val="center" w:pos="4950"/>
          <w:tab w:val="right" w:pos="9900"/>
        </w:tabs>
        <w:ind w:right="21"/>
        <w:rPr>
          <w:b/>
        </w:rPr>
      </w:pPr>
      <w:r w:rsidRPr="00BF0C62">
        <w:rPr>
          <w:b/>
        </w:rPr>
        <w:t xml:space="preserve">                </w:t>
      </w:r>
      <w:proofErr w:type="gramStart"/>
      <w:r w:rsidRPr="00BF0C62">
        <w:rPr>
          <w:b/>
        </w:rPr>
        <w:t xml:space="preserve">Аэропорт:   </w:t>
      </w:r>
      <w:proofErr w:type="gramEnd"/>
      <w:r w:rsidRPr="00BF0C62">
        <w:rPr>
          <w:b/>
        </w:rPr>
        <w:t xml:space="preserve">                                                                    Пользователь:</w:t>
      </w:r>
    </w:p>
    <w:p w:rsidR="00BA5EA2" w:rsidRPr="00BF0C62" w:rsidRDefault="00BA5EA2" w:rsidP="00BA5EA2">
      <w:pPr>
        <w:tabs>
          <w:tab w:val="left" w:pos="540"/>
          <w:tab w:val="center" w:pos="4950"/>
          <w:tab w:val="right" w:pos="9900"/>
        </w:tabs>
        <w:ind w:right="2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459"/>
      </w:tblGrid>
      <w:tr w:rsidR="00BA5EA2" w:rsidRPr="00BF0C62" w:rsidTr="00F740AF">
        <w:trPr>
          <w:trHeight w:val="1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A5EA2" w:rsidRPr="00BF0C62" w:rsidRDefault="00BA5EA2" w:rsidP="00BA5EA2">
            <w:pPr>
              <w:ind w:right="-1044"/>
              <w:rPr>
                <w:sz w:val="23"/>
                <w:szCs w:val="23"/>
              </w:rPr>
            </w:pPr>
            <w:r w:rsidRPr="00BF0C62">
              <w:rPr>
                <w:b/>
                <w:bCs/>
                <w:iCs/>
                <w:sz w:val="23"/>
                <w:szCs w:val="23"/>
              </w:rPr>
              <w:t>Генеральный директор</w:t>
            </w:r>
          </w:p>
          <w:p w:rsidR="00BA5EA2" w:rsidRPr="00BF0C62" w:rsidRDefault="00336B96" w:rsidP="00BA5EA2">
            <w:pPr>
              <w:ind w:right="-1044"/>
              <w:rPr>
                <w:b/>
                <w:sz w:val="23"/>
                <w:szCs w:val="23"/>
              </w:rPr>
            </w:pPr>
            <w:r w:rsidRPr="00BF0C62">
              <w:rPr>
                <w:b/>
                <w:sz w:val="23"/>
                <w:szCs w:val="23"/>
              </w:rPr>
              <w:t>А</w:t>
            </w:r>
            <w:r w:rsidR="00BA5EA2" w:rsidRPr="00BF0C62">
              <w:rPr>
                <w:b/>
                <w:sz w:val="23"/>
                <w:szCs w:val="23"/>
              </w:rPr>
              <w:t>О «</w:t>
            </w:r>
            <w:proofErr w:type="spellStart"/>
            <w:r w:rsidR="00BA5EA2" w:rsidRPr="00BF0C62">
              <w:rPr>
                <w:b/>
                <w:sz w:val="23"/>
                <w:szCs w:val="23"/>
              </w:rPr>
              <w:t>Юграавиа</w:t>
            </w:r>
            <w:proofErr w:type="spellEnd"/>
            <w:r w:rsidR="00BA5EA2" w:rsidRPr="00BF0C62">
              <w:rPr>
                <w:b/>
                <w:sz w:val="23"/>
                <w:szCs w:val="23"/>
              </w:rPr>
              <w:t>»</w:t>
            </w:r>
          </w:p>
          <w:p w:rsidR="00BA5EA2" w:rsidRPr="00BF0C62" w:rsidRDefault="00BA5EA2" w:rsidP="00BA5EA2">
            <w:pPr>
              <w:ind w:right="-1044"/>
              <w:jc w:val="both"/>
              <w:rPr>
                <w:b/>
                <w:bCs/>
                <w:iCs/>
                <w:sz w:val="23"/>
                <w:szCs w:val="23"/>
              </w:rPr>
            </w:pPr>
          </w:p>
          <w:p w:rsidR="00BA5EA2" w:rsidRPr="00BF0C62" w:rsidRDefault="00BA5EA2" w:rsidP="00BA5EA2">
            <w:pPr>
              <w:ind w:right="-1044"/>
              <w:jc w:val="both"/>
              <w:rPr>
                <w:b/>
                <w:bCs/>
                <w:iCs/>
                <w:sz w:val="23"/>
                <w:szCs w:val="23"/>
              </w:rPr>
            </w:pPr>
          </w:p>
          <w:p w:rsidR="00BA5EA2" w:rsidRPr="00BF0C62" w:rsidRDefault="00BA5EA2" w:rsidP="00E0030F">
            <w:pPr>
              <w:ind w:right="-1044"/>
              <w:jc w:val="both"/>
              <w:rPr>
                <w:sz w:val="23"/>
                <w:szCs w:val="23"/>
              </w:rPr>
            </w:pPr>
            <w:r w:rsidRPr="00BF0C62">
              <w:rPr>
                <w:b/>
                <w:bCs/>
                <w:iCs/>
                <w:sz w:val="23"/>
                <w:szCs w:val="23"/>
              </w:rPr>
              <w:t>_________________</w:t>
            </w:r>
            <w:r w:rsidR="00E0030F" w:rsidRPr="00BF0C62">
              <w:rPr>
                <w:b/>
                <w:bCs/>
                <w:iCs/>
                <w:sz w:val="23"/>
                <w:szCs w:val="23"/>
              </w:rPr>
              <w:t>А.Ю. Качура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BA5EA2" w:rsidRPr="00BF0C62" w:rsidRDefault="00BA5EA2" w:rsidP="00BA5EA2">
            <w:pPr>
              <w:ind w:left="5" w:right="66"/>
              <w:jc w:val="both"/>
              <w:rPr>
                <w:b/>
                <w:sz w:val="23"/>
                <w:szCs w:val="23"/>
              </w:rPr>
            </w:pPr>
          </w:p>
          <w:p w:rsidR="00E0030F" w:rsidRPr="00BF0C62" w:rsidRDefault="00E0030F" w:rsidP="00BA5EA2">
            <w:pPr>
              <w:ind w:left="5" w:right="66"/>
              <w:jc w:val="both"/>
              <w:rPr>
                <w:b/>
                <w:sz w:val="23"/>
                <w:szCs w:val="23"/>
              </w:rPr>
            </w:pPr>
          </w:p>
          <w:p w:rsidR="00E0030F" w:rsidRPr="00BF0C62" w:rsidRDefault="00E0030F" w:rsidP="00BA5EA2">
            <w:pPr>
              <w:ind w:left="5" w:right="66"/>
              <w:jc w:val="both"/>
              <w:rPr>
                <w:b/>
                <w:sz w:val="23"/>
                <w:szCs w:val="23"/>
              </w:rPr>
            </w:pPr>
          </w:p>
          <w:p w:rsidR="00336B96" w:rsidRPr="00BF0C62" w:rsidRDefault="00336B96" w:rsidP="00BA5EA2">
            <w:pPr>
              <w:ind w:left="5" w:right="66"/>
              <w:jc w:val="both"/>
              <w:rPr>
                <w:b/>
                <w:sz w:val="23"/>
                <w:szCs w:val="23"/>
              </w:rPr>
            </w:pPr>
          </w:p>
          <w:p w:rsidR="00BA5EA2" w:rsidRPr="00BF0C62" w:rsidRDefault="00BA5EA2" w:rsidP="00336B96">
            <w:pPr>
              <w:ind w:left="5" w:right="66"/>
              <w:jc w:val="both"/>
              <w:rPr>
                <w:b/>
                <w:sz w:val="23"/>
                <w:szCs w:val="23"/>
              </w:rPr>
            </w:pPr>
            <w:r w:rsidRPr="00BF0C62">
              <w:rPr>
                <w:b/>
                <w:sz w:val="23"/>
                <w:szCs w:val="23"/>
              </w:rPr>
              <w:t xml:space="preserve"> ___________________ </w:t>
            </w:r>
            <w:r w:rsidR="00E0030F" w:rsidRPr="00BF0C62">
              <w:rPr>
                <w:b/>
                <w:bCs/>
                <w:iCs/>
              </w:rPr>
              <w:t>/________________/</w:t>
            </w:r>
            <w:r w:rsidR="00336B96" w:rsidRPr="00BF0C62">
              <w:rPr>
                <w:b/>
                <w:bCs/>
                <w:iCs/>
              </w:rPr>
              <w:t xml:space="preserve">       </w:t>
            </w:r>
          </w:p>
        </w:tc>
      </w:tr>
    </w:tbl>
    <w:p w:rsidR="00BA5EA2" w:rsidRPr="00BA5EA2" w:rsidRDefault="00BA5EA2" w:rsidP="00BA5E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4D9C" w:rsidRPr="00534D9C" w:rsidRDefault="00534D9C" w:rsidP="00534D9C">
      <w:pPr>
        <w:jc w:val="both"/>
        <w:rPr>
          <w:b/>
        </w:rPr>
      </w:pPr>
    </w:p>
    <w:p w:rsidR="00E11165" w:rsidRDefault="00E11165"/>
    <w:sectPr w:rsidR="00E11165" w:rsidSect="00521698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2CB8"/>
    <w:multiLevelType w:val="hybridMultilevel"/>
    <w:tmpl w:val="B2969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05FCF"/>
    <w:multiLevelType w:val="hybridMultilevel"/>
    <w:tmpl w:val="448C0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6688"/>
    <w:multiLevelType w:val="hybridMultilevel"/>
    <w:tmpl w:val="5FF816BC"/>
    <w:lvl w:ilvl="0" w:tplc="42EE06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80E73"/>
    <w:multiLevelType w:val="multilevel"/>
    <w:tmpl w:val="F1E0C21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5655CEC"/>
    <w:multiLevelType w:val="hybridMultilevel"/>
    <w:tmpl w:val="10CE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D3246"/>
    <w:multiLevelType w:val="hybridMultilevel"/>
    <w:tmpl w:val="5CFC9C94"/>
    <w:lvl w:ilvl="0" w:tplc="586A2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A02"/>
    <w:rsid w:val="000E6156"/>
    <w:rsid w:val="001048B2"/>
    <w:rsid w:val="00182E12"/>
    <w:rsid w:val="001B2292"/>
    <w:rsid w:val="00202067"/>
    <w:rsid w:val="00206FCF"/>
    <w:rsid w:val="00336B96"/>
    <w:rsid w:val="00370A93"/>
    <w:rsid w:val="003F4F13"/>
    <w:rsid w:val="0049551C"/>
    <w:rsid w:val="004C4A71"/>
    <w:rsid w:val="004F09E5"/>
    <w:rsid w:val="0051233A"/>
    <w:rsid w:val="00521698"/>
    <w:rsid w:val="00534D9C"/>
    <w:rsid w:val="0058410C"/>
    <w:rsid w:val="005E4536"/>
    <w:rsid w:val="005E66EB"/>
    <w:rsid w:val="00605CD9"/>
    <w:rsid w:val="006D348D"/>
    <w:rsid w:val="006F3263"/>
    <w:rsid w:val="00723A02"/>
    <w:rsid w:val="00773D7E"/>
    <w:rsid w:val="007E034B"/>
    <w:rsid w:val="00851137"/>
    <w:rsid w:val="0086052C"/>
    <w:rsid w:val="0087551D"/>
    <w:rsid w:val="008C17A5"/>
    <w:rsid w:val="00A0278B"/>
    <w:rsid w:val="00A8653C"/>
    <w:rsid w:val="00A867BB"/>
    <w:rsid w:val="00AE4928"/>
    <w:rsid w:val="00B5202B"/>
    <w:rsid w:val="00B775D2"/>
    <w:rsid w:val="00B9267D"/>
    <w:rsid w:val="00BA5EA2"/>
    <w:rsid w:val="00BF0C62"/>
    <w:rsid w:val="00C40101"/>
    <w:rsid w:val="00C60ED8"/>
    <w:rsid w:val="00C770FB"/>
    <w:rsid w:val="00E0030F"/>
    <w:rsid w:val="00E11165"/>
    <w:rsid w:val="00E46961"/>
    <w:rsid w:val="00E6759C"/>
    <w:rsid w:val="00E7681D"/>
    <w:rsid w:val="00E954BB"/>
    <w:rsid w:val="00EA1FBD"/>
    <w:rsid w:val="00EA6513"/>
    <w:rsid w:val="00F367EE"/>
    <w:rsid w:val="00F86AFD"/>
    <w:rsid w:val="00FE42EE"/>
    <w:rsid w:val="00FE60E1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C3F1"/>
  <w15:docId w15:val="{57569242-D2AA-48C9-AA1B-53098898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681D"/>
  </w:style>
  <w:style w:type="paragraph" w:styleId="a3">
    <w:name w:val="Balloon Text"/>
    <w:basedOn w:val="a"/>
    <w:link w:val="a4"/>
    <w:uiPriority w:val="99"/>
    <w:semiHidden/>
    <w:unhideWhenUsed/>
    <w:rsid w:val="000E6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rsid w:val="006D3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D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graa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Такунцева</dc:creator>
  <cp:keywords/>
  <dc:description/>
  <cp:lastModifiedBy>Николаев</cp:lastModifiedBy>
  <cp:revision>36</cp:revision>
  <cp:lastPrinted>2016-06-09T09:48:00Z</cp:lastPrinted>
  <dcterms:created xsi:type="dcterms:W3CDTF">2016-02-11T03:32:00Z</dcterms:created>
  <dcterms:modified xsi:type="dcterms:W3CDTF">2024-04-04T03:48:00Z</dcterms:modified>
</cp:coreProperties>
</file>